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EEB1B" w14:textId="633BCBF5" w:rsidR="00C340D3" w:rsidRDefault="004A5A17" w:rsidP="00C340D3">
      <w:pPr>
        <w:jc w:val="center"/>
        <w:rPr>
          <w:rFonts w:ascii="Arial" w:hAnsi="Arial" w:cs="Arial"/>
          <w:b/>
          <w:sz w:val="20"/>
          <w:szCs w:val="20"/>
          <w:lang w:val="en-GB"/>
        </w:rPr>
      </w:pPr>
      <w:r w:rsidRPr="004A5A17">
        <w:rPr>
          <w:rFonts w:ascii="Arial" w:hAnsi="Arial" w:cs="Arial"/>
          <w:b/>
          <w:sz w:val="20"/>
          <w:szCs w:val="20"/>
          <w:lang w:val="en-GB"/>
        </w:rPr>
        <w:t xml:space="preserve">Information </w:t>
      </w:r>
      <w:r w:rsidR="0043235C">
        <w:rPr>
          <w:rFonts w:ascii="Arial" w:hAnsi="Arial" w:cs="Arial"/>
          <w:b/>
          <w:sz w:val="20"/>
          <w:szCs w:val="20"/>
          <w:lang w:val="en-GB"/>
        </w:rPr>
        <w:t>C</w:t>
      </w:r>
      <w:r w:rsidR="00500BB1">
        <w:rPr>
          <w:rFonts w:ascii="Arial" w:hAnsi="Arial" w:cs="Arial"/>
          <w:b/>
          <w:sz w:val="20"/>
          <w:szCs w:val="20"/>
          <w:lang w:val="en-GB"/>
        </w:rPr>
        <w:t>lause</w:t>
      </w:r>
      <w:r w:rsidRPr="004A5A17">
        <w:rPr>
          <w:rFonts w:ascii="Arial" w:hAnsi="Arial" w:cs="Arial"/>
          <w:b/>
          <w:sz w:val="20"/>
          <w:szCs w:val="20"/>
          <w:lang w:val="en-GB"/>
        </w:rPr>
        <w:t xml:space="preserve"> for </w:t>
      </w:r>
      <w:r w:rsidR="0043235C">
        <w:rPr>
          <w:rFonts w:ascii="Arial" w:hAnsi="Arial" w:cs="Arial"/>
          <w:b/>
          <w:sz w:val="20"/>
          <w:szCs w:val="20"/>
          <w:lang w:val="en-GB"/>
        </w:rPr>
        <w:t>C</w:t>
      </w:r>
      <w:r w:rsidRPr="004A5A17">
        <w:rPr>
          <w:rFonts w:ascii="Arial" w:hAnsi="Arial" w:cs="Arial"/>
          <w:b/>
          <w:sz w:val="20"/>
          <w:szCs w:val="20"/>
          <w:lang w:val="en-GB"/>
        </w:rPr>
        <w:t xml:space="preserve">ontractors or </w:t>
      </w:r>
      <w:r w:rsidR="000F1E34">
        <w:rPr>
          <w:rFonts w:ascii="Arial" w:hAnsi="Arial" w:cs="Arial"/>
          <w:b/>
          <w:sz w:val="20"/>
          <w:szCs w:val="20"/>
          <w:lang w:val="en-GB"/>
        </w:rPr>
        <w:t>C</w:t>
      </w:r>
      <w:r w:rsidRPr="004A5A17">
        <w:rPr>
          <w:rFonts w:ascii="Arial" w:hAnsi="Arial" w:cs="Arial"/>
          <w:b/>
          <w:sz w:val="20"/>
          <w:szCs w:val="20"/>
          <w:lang w:val="en-GB"/>
        </w:rPr>
        <w:t xml:space="preserve">ontractors' </w:t>
      </w:r>
      <w:r w:rsidR="000F1E34">
        <w:rPr>
          <w:rFonts w:ascii="Arial" w:hAnsi="Arial" w:cs="Arial"/>
          <w:b/>
          <w:sz w:val="20"/>
          <w:szCs w:val="20"/>
          <w:lang w:val="en-GB"/>
        </w:rPr>
        <w:t>R</w:t>
      </w:r>
      <w:r w:rsidRPr="004A5A17">
        <w:rPr>
          <w:rFonts w:ascii="Arial" w:hAnsi="Arial" w:cs="Arial"/>
          <w:b/>
          <w:sz w:val="20"/>
          <w:szCs w:val="20"/>
          <w:lang w:val="en-GB"/>
        </w:rPr>
        <w:t>epresentatives, including members of the management board, contractors' proxies or contact persons within the framework of the Parties' cooperation</w:t>
      </w:r>
    </w:p>
    <w:p w14:paraId="113E525D" w14:textId="77777777" w:rsidR="00C340D3" w:rsidRDefault="00C340D3" w:rsidP="004A5A17">
      <w:pPr>
        <w:rPr>
          <w:rFonts w:ascii="Arial" w:hAnsi="Arial" w:cs="Arial"/>
          <w:b/>
          <w:sz w:val="20"/>
          <w:szCs w:val="20"/>
          <w:lang w:val="en-GB"/>
        </w:rPr>
      </w:pPr>
    </w:p>
    <w:p w14:paraId="1EEA6E50" w14:textId="77777777" w:rsidR="004A5A17" w:rsidRDefault="004A5A17" w:rsidP="004A5A17">
      <w:pPr>
        <w:rPr>
          <w:rFonts w:ascii="Arial" w:hAnsi="Arial" w:cs="Arial"/>
          <w:b/>
          <w:sz w:val="20"/>
          <w:szCs w:val="20"/>
          <w:lang w:val="en-GB"/>
        </w:rPr>
      </w:pPr>
      <w:r>
        <w:rPr>
          <w:rFonts w:ascii="Arial" w:hAnsi="Arial" w:cs="Arial"/>
          <w:b/>
          <w:sz w:val="20"/>
          <w:szCs w:val="20"/>
          <w:lang w:val="en-GB"/>
        </w:rPr>
        <w:t>WHO IS THE DATA CONTROLLER?</w:t>
      </w:r>
    </w:p>
    <w:p w14:paraId="2296B334" w14:textId="77777777" w:rsidR="004A5A17" w:rsidRDefault="004A5A17" w:rsidP="004A5A17">
      <w:pPr>
        <w:rPr>
          <w:rFonts w:ascii="Arial" w:hAnsi="Arial" w:cs="Arial"/>
          <w:sz w:val="20"/>
          <w:szCs w:val="20"/>
          <w:lang w:val="en-GB"/>
        </w:rPr>
      </w:pPr>
      <w:r>
        <w:rPr>
          <w:rFonts w:ascii="Arial" w:hAnsi="Arial" w:cs="Arial"/>
          <w:sz w:val="20"/>
          <w:szCs w:val="20"/>
          <w:lang w:val="en-GB"/>
        </w:rPr>
        <w:t xml:space="preserve">In accordance with the General Data Protection Regulation (hereinafter referred to as the GDPR), the controller of your personal data is the Warsaw University of Life Sciences, with its registered office at ul. </w:t>
      </w:r>
      <w:proofErr w:type="spellStart"/>
      <w:r>
        <w:rPr>
          <w:rFonts w:ascii="Arial" w:hAnsi="Arial" w:cs="Arial"/>
          <w:sz w:val="20"/>
          <w:szCs w:val="20"/>
          <w:lang w:val="en-GB"/>
        </w:rPr>
        <w:t>Nowoursynowska</w:t>
      </w:r>
      <w:proofErr w:type="spellEnd"/>
      <w:r>
        <w:rPr>
          <w:rFonts w:ascii="Arial" w:hAnsi="Arial" w:cs="Arial"/>
          <w:sz w:val="20"/>
          <w:szCs w:val="20"/>
          <w:lang w:val="en-GB"/>
        </w:rPr>
        <w:t xml:space="preserve"> 166, 02-787 Warsaw (hereinafter referred to as the SGGW or the Controller).</w:t>
      </w:r>
    </w:p>
    <w:p w14:paraId="0A6597F4" w14:textId="77777777" w:rsidR="004A5A17" w:rsidRDefault="004A5A17" w:rsidP="004A5A17">
      <w:pPr>
        <w:rPr>
          <w:rFonts w:ascii="Arial" w:hAnsi="Arial" w:cs="Arial"/>
          <w:sz w:val="20"/>
          <w:szCs w:val="20"/>
          <w:lang w:val="en-GB"/>
        </w:rPr>
      </w:pPr>
    </w:p>
    <w:p w14:paraId="768318BF" w14:textId="169DCA81" w:rsidR="004A5A17" w:rsidRDefault="004A5A17" w:rsidP="004A5A17">
      <w:pPr>
        <w:rPr>
          <w:rFonts w:ascii="Arial" w:hAnsi="Arial" w:cs="Arial"/>
          <w:sz w:val="20"/>
          <w:szCs w:val="20"/>
          <w:lang w:val="en-GB"/>
        </w:rPr>
      </w:pPr>
      <w:r>
        <w:rPr>
          <w:rFonts w:ascii="Arial" w:hAnsi="Arial" w:cs="Arial"/>
          <w:sz w:val="20"/>
          <w:szCs w:val="20"/>
          <w:lang w:val="en-GB"/>
        </w:rPr>
        <w:t xml:space="preserve">Contact the </w:t>
      </w:r>
      <w:r w:rsidR="0043235C">
        <w:rPr>
          <w:rFonts w:ascii="Arial" w:hAnsi="Arial" w:cs="Arial"/>
          <w:sz w:val="20"/>
          <w:szCs w:val="20"/>
          <w:lang w:val="en-GB"/>
        </w:rPr>
        <w:t xml:space="preserve">Data </w:t>
      </w:r>
      <w:r>
        <w:rPr>
          <w:rFonts w:ascii="Arial" w:hAnsi="Arial" w:cs="Arial"/>
          <w:sz w:val="20"/>
          <w:szCs w:val="20"/>
          <w:lang w:val="en-GB"/>
        </w:rPr>
        <w:t>Controller:</w:t>
      </w:r>
    </w:p>
    <w:p w14:paraId="1E593E91" w14:textId="5C778753" w:rsidR="004A5A17" w:rsidRDefault="004A5A17" w:rsidP="004A5A17">
      <w:pPr>
        <w:rPr>
          <w:rFonts w:ascii="Arial" w:hAnsi="Arial" w:cs="Arial"/>
          <w:sz w:val="20"/>
          <w:szCs w:val="20"/>
          <w:lang w:val="en-GB"/>
        </w:rPr>
      </w:pPr>
      <w:r>
        <w:rPr>
          <w:rFonts w:ascii="Arial" w:hAnsi="Arial" w:cs="Arial"/>
          <w:sz w:val="20"/>
          <w:szCs w:val="20"/>
          <w:lang w:val="en-GB"/>
        </w:rPr>
        <w:t xml:space="preserve">• </w:t>
      </w:r>
      <w:r w:rsidR="000F1E34">
        <w:rPr>
          <w:rFonts w:ascii="Arial" w:hAnsi="Arial" w:cs="Arial"/>
          <w:sz w:val="20"/>
          <w:szCs w:val="20"/>
          <w:lang w:val="en-GB"/>
        </w:rPr>
        <w:t>M</w:t>
      </w:r>
      <w:r>
        <w:rPr>
          <w:rFonts w:ascii="Arial" w:hAnsi="Arial" w:cs="Arial"/>
          <w:sz w:val="20"/>
          <w:szCs w:val="20"/>
          <w:lang w:val="en-GB"/>
        </w:rPr>
        <w:t xml:space="preserve">ailing </w:t>
      </w:r>
      <w:r w:rsidR="000F1E34">
        <w:rPr>
          <w:rFonts w:ascii="Arial" w:hAnsi="Arial" w:cs="Arial"/>
          <w:sz w:val="20"/>
          <w:szCs w:val="20"/>
          <w:lang w:val="en-GB"/>
        </w:rPr>
        <w:t>A</w:t>
      </w:r>
      <w:r>
        <w:rPr>
          <w:rFonts w:ascii="Arial" w:hAnsi="Arial" w:cs="Arial"/>
          <w:sz w:val="20"/>
          <w:szCs w:val="20"/>
          <w:lang w:val="en-GB"/>
        </w:rPr>
        <w:t xml:space="preserve">ddress: Warsaw University of Life Sciences, ul. </w:t>
      </w:r>
      <w:proofErr w:type="spellStart"/>
      <w:r>
        <w:rPr>
          <w:rFonts w:ascii="Arial" w:hAnsi="Arial" w:cs="Arial"/>
          <w:sz w:val="20"/>
          <w:szCs w:val="20"/>
          <w:lang w:val="en-GB"/>
        </w:rPr>
        <w:t>Nowoursynowska</w:t>
      </w:r>
      <w:proofErr w:type="spellEnd"/>
      <w:r>
        <w:rPr>
          <w:rFonts w:ascii="Arial" w:hAnsi="Arial" w:cs="Arial"/>
          <w:sz w:val="20"/>
          <w:szCs w:val="20"/>
          <w:lang w:val="en-GB"/>
        </w:rPr>
        <w:t xml:space="preserve"> 166, 02-787 Warsaw,</w:t>
      </w:r>
    </w:p>
    <w:p w14:paraId="60C1F8CC" w14:textId="49515CB1" w:rsidR="004A5A17" w:rsidRDefault="004A5A17" w:rsidP="004A5A17">
      <w:pPr>
        <w:rPr>
          <w:rFonts w:ascii="Arial" w:hAnsi="Arial" w:cs="Arial"/>
          <w:sz w:val="20"/>
          <w:szCs w:val="20"/>
          <w:lang w:val="en-GB"/>
        </w:rPr>
      </w:pPr>
      <w:r>
        <w:rPr>
          <w:rFonts w:ascii="Arial" w:hAnsi="Arial" w:cs="Arial"/>
          <w:sz w:val="20"/>
          <w:szCs w:val="20"/>
          <w:lang w:val="en-GB"/>
        </w:rPr>
        <w:t xml:space="preserve">• </w:t>
      </w:r>
      <w:r w:rsidR="000F1E34">
        <w:rPr>
          <w:rFonts w:ascii="Arial" w:hAnsi="Arial" w:cs="Arial"/>
          <w:sz w:val="20"/>
          <w:szCs w:val="20"/>
          <w:lang w:val="en-GB"/>
        </w:rPr>
        <w:t>T</w:t>
      </w:r>
      <w:r>
        <w:rPr>
          <w:rFonts w:ascii="Arial" w:hAnsi="Arial" w:cs="Arial"/>
          <w:sz w:val="20"/>
          <w:szCs w:val="20"/>
          <w:lang w:val="en-GB"/>
        </w:rPr>
        <w:t>elephone number: +48 22 59 310 00.</w:t>
      </w:r>
    </w:p>
    <w:p w14:paraId="0C7285D3" w14:textId="1452FDB2" w:rsidR="004A5A17" w:rsidRDefault="004A5A17" w:rsidP="004A5A17">
      <w:pPr>
        <w:rPr>
          <w:rFonts w:ascii="Arial" w:hAnsi="Arial" w:cs="Arial"/>
          <w:sz w:val="20"/>
          <w:szCs w:val="20"/>
          <w:lang w:val="en-GB"/>
        </w:rPr>
      </w:pPr>
      <w:r>
        <w:rPr>
          <w:rFonts w:ascii="Arial" w:hAnsi="Arial" w:cs="Arial"/>
          <w:sz w:val="20"/>
          <w:szCs w:val="20"/>
          <w:lang w:val="en-GB"/>
        </w:rPr>
        <w:t xml:space="preserve">The </w:t>
      </w:r>
      <w:r w:rsidR="000F1E34">
        <w:rPr>
          <w:rFonts w:ascii="Arial" w:hAnsi="Arial" w:cs="Arial"/>
          <w:sz w:val="20"/>
          <w:szCs w:val="20"/>
          <w:lang w:val="en-GB"/>
        </w:rPr>
        <w:t xml:space="preserve">Data </w:t>
      </w:r>
      <w:r>
        <w:rPr>
          <w:rFonts w:ascii="Arial" w:hAnsi="Arial" w:cs="Arial"/>
          <w:sz w:val="20"/>
          <w:szCs w:val="20"/>
          <w:lang w:val="en-GB"/>
        </w:rPr>
        <w:t>Controller is responsible for the security of the personal data provided and for its processing in accordance with applicable law.</w:t>
      </w:r>
    </w:p>
    <w:p w14:paraId="2084AFB8" w14:textId="77777777" w:rsidR="004A5A17" w:rsidRDefault="004A5A17" w:rsidP="004A5A17">
      <w:pPr>
        <w:rPr>
          <w:rFonts w:ascii="Arial" w:hAnsi="Arial" w:cs="Arial"/>
          <w:sz w:val="20"/>
          <w:szCs w:val="20"/>
          <w:lang w:val="en-GB"/>
        </w:rPr>
      </w:pPr>
    </w:p>
    <w:p w14:paraId="1D55E4F0" w14:textId="17797D75" w:rsidR="004A5A17" w:rsidRDefault="004A5A17" w:rsidP="004A5A17">
      <w:pPr>
        <w:rPr>
          <w:rFonts w:ascii="Arial" w:hAnsi="Arial" w:cs="Arial"/>
          <w:b/>
          <w:sz w:val="20"/>
          <w:szCs w:val="20"/>
          <w:lang w:val="en-GB"/>
        </w:rPr>
      </w:pPr>
      <w:r>
        <w:rPr>
          <w:rFonts w:ascii="Arial" w:hAnsi="Arial" w:cs="Arial"/>
          <w:b/>
          <w:sz w:val="20"/>
          <w:szCs w:val="20"/>
          <w:lang w:val="en-GB"/>
        </w:rPr>
        <w:t>PURPOSE AND LEGAL BASIS FOR</w:t>
      </w:r>
      <w:r w:rsidR="00242D5C">
        <w:rPr>
          <w:rFonts w:ascii="Arial" w:hAnsi="Arial" w:cs="Arial"/>
          <w:b/>
          <w:sz w:val="20"/>
          <w:szCs w:val="20"/>
          <w:lang w:val="en-GB"/>
        </w:rPr>
        <w:t xml:space="preserve"> PROCESSING PERSONAL DATA</w:t>
      </w:r>
    </w:p>
    <w:p w14:paraId="033C7C6B" w14:textId="77777777" w:rsidR="004A5A17" w:rsidRDefault="004A5A17" w:rsidP="004A5A17">
      <w:pPr>
        <w:rPr>
          <w:rFonts w:ascii="Arial" w:hAnsi="Arial" w:cs="Arial"/>
          <w:sz w:val="20"/>
          <w:szCs w:val="20"/>
          <w:lang w:val="en-GB"/>
        </w:rPr>
      </w:pPr>
      <w:r>
        <w:rPr>
          <w:rFonts w:ascii="Arial" w:hAnsi="Arial" w:cs="Arial"/>
          <w:sz w:val="20"/>
          <w:szCs w:val="20"/>
          <w:lang w:val="en-GB"/>
        </w:rPr>
        <w:t>We will use your personal data for the following purposes:</w:t>
      </w:r>
    </w:p>
    <w:p w14:paraId="427DD54F" w14:textId="7436C366" w:rsidR="004A5A17" w:rsidRDefault="00D712D8" w:rsidP="004A5A17">
      <w:pPr>
        <w:numPr>
          <w:ilvl w:val="0"/>
          <w:numId w:val="1"/>
        </w:numPr>
        <w:rPr>
          <w:rFonts w:ascii="Arial" w:hAnsi="Arial" w:cs="Arial"/>
          <w:sz w:val="20"/>
          <w:szCs w:val="20"/>
          <w:lang w:val="en-GB"/>
        </w:rPr>
      </w:pPr>
      <w:r>
        <w:rPr>
          <w:rFonts w:ascii="Arial" w:hAnsi="Arial" w:cs="Arial"/>
          <w:sz w:val="20"/>
          <w:szCs w:val="20"/>
          <w:lang w:val="en-GB"/>
        </w:rPr>
        <w:t>F</w:t>
      </w:r>
      <w:r w:rsidR="004A5A17">
        <w:rPr>
          <w:rFonts w:ascii="Arial" w:hAnsi="Arial" w:cs="Arial"/>
          <w:sz w:val="20"/>
          <w:szCs w:val="20"/>
          <w:lang w:val="en-GB"/>
        </w:rPr>
        <w:t>ulfilling the Controller's obligations or rights arising from the contract (Article 6</w:t>
      </w:r>
      <w:r w:rsidR="00B85B21">
        <w:rPr>
          <w:rFonts w:ascii="Arial" w:hAnsi="Arial" w:cs="Arial"/>
          <w:sz w:val="20"/>
          <w:szCs w:val="20"/>
          <w:lang w:val="en-GB"/>
        </w:rPr>
        <w:t>(</w:t>
      </w:r>
      <w:r w:rsidR="004A5A17">
        <w:rPr>
          <w:rFonts w:ascii="Arial" w:hAnsi="Arial" w:cs="Arial"/>
          <w:sz w:val="20"/>
          <w:szCs w:val="20"/>
          <w:lang w:val="en-GB"/>
        </w:rPr>
        <w:t>1</w:t>
      </w:r>
      <w:r w:rsidR="00B85B21">
        <w:rPr>
          <w:rFonts w:ascii="Arial" w:hAnsi="Arial" w:cs="Arial"/>
          <w:sz w:val="20"/>
          <w:szCs w:val="20"/>
          <w:lang w:val="en-GB"/>
        </w:rPr>
        <w:t>)(</w:t>
      </w:r>
      <w:r w:rsidR="004A5A17">
        <w:rPr>
          <w:rFonts w:ascii="Arial" w:hAnsi="Arial" w:cs="Arial"/>
          <w:sz w:val="20"/>
          <w:szCs w:val="20"/>
          <w:lang w:val="en-GB"/>
        </w:rPr>
        <w:t>b</w:t>
      </w:r>
      <w:r w:rsidR="00B85B21">
        <w:rPr>
          <w:rFonts w:ascii="Arial" w:hAnsi="Arial" w:cs="Arial"/>
          <w:sz w:val="20"/>
          <w:szCs w:val="20"/>
          <w:lang w:val="en-GB"/>
        </w:rPr>
        <w:t>)</w:t>
      </w:r>
      <w:r w:rsidR="004A5A17">
        <w:rPr>
          <w:rFonts w:ascii="Arial" w:hAnsi="Arial" w:cs="Arial"/>
          <w:sz w:val="20"/>
          <w:szCs w:val="20"/>
          <w:lang w:val="en-GB"/>
        </w:rPr>
        <w:t xml:space="preserve"> of the GDPR - performance of the contract)</w:t>
      </w:r>
      <w:r w:rsidR="00B85B21">
        <w:rPr>
          <w:rFonts w:ascii="Arial" w:hAnsi="Arial" w:cs="Arial"/>
          <w:sz w:val="20"/>
          <w:szCs w:val="20"/>
          <w:lang w:val="en-GB"/>
        </w:rPr>
        <w:t>;</w:t>
      </w:r>
    </w:p>
    <w:p w14:paraId="706D19A1" w14:textId="2442805C" w:rsidR="004A5A17" w:rsidRDefault="00D712D8" w:rsidP="004A5A17">
      <w:pPr>
        <w:numPr>
          <w:ilvl w:val="0"/>
          <w:numId w:val="1"/>
        </w:numPr>
        <w:rPr>
          <w:rFonts w:ascii="Arial" w:hAnsi="Arial" w:cs="Arial"/>
          <w:sz w:val="20"/>
          <w:szCs w:val="20"/>
          <w:lang w:val="en-GB"/>
        </w:rPr>
      </w:pPr>
      <w:r>
        <w:rPr>
          <w:rFonts w:ascii="Arial" w:hAnsi="Arial" w:cs="Arial"/>
          <w:sz w:val="20"/>
          <w:szCs w:val="20"/>
          <w:lang w:val="en-GB"/>
        </w:rPr>
        <w:t>F</w:t>
      </w:r>
      <w:r w:rsidR="004A5A17">
        <w:rPr>
          <w:rFonts w:ascii="Arial" w:hAnsi="Arial" w:cs="Arial"/>
          <w:sz w:val="20"/>
          <w:szCs w:val="20"/>
          <w:lang w:val="en-GB"/>
        </w:rPr>
        <w:t>ulfilling the Controller's legal obligations related to the contract, e.g., maintaining accounting records (Article 6</w:t>
      </w:r>
      <w:r>
        <w:rPr>
          <w:rFonts w:ascii="Arial" w:hAnsi="Arial" w:cs="Arial"/>
          <w:sz w:val="20"/>
          <w:szCs w:val="20"/>
          <w:lang w:val="en-GB"/>
        </w:rPr>
        <w:t>(</w:t>
      </w:r>
      <w:r w:rsidR="004A5A17">
        <w:rPr>
          <w:rFonts w:ascii="Arial" w:hAnsi="Arial" w:cs="Arial"/>
          <w:sz w:val="20"/>
          <w:szCs w:val="20"/>
          <w:lang w:val="en-GB"/>
        </w:rPr>
        <w:t>1</w:t>
      </w:r>
      <w:r>
        <w:rPr>
          <w:rFonts w:ascii="Arial" w:hAnsi="Arial" w:cs="Arial"/>
          <w:sz w:val="20"/>
          <w:szCs w:val="20"/>
          <w:lang w:val="en-GB"/>
        </w:rPr>
        <w:t>)</w:t>
      </w:r>
      <w:r w:rsidR="00A470A1">
        <w:rPr>
          <w:rFonts w:ascii="Arial" w:hAnsi="Arial" w:cs="Arial"/>
          <w:sz w:val="20"/>
          <w:szCs w:val="20"/>
          <w:lang w:val="en-GB"/>
        </w:rPr>
        <w:t>(c)</w:t>
      </w:r>
      <w:r w:rsidR="00D91D6C">
        <w:rPr>
          <w:rFonts w:ascii="Arial" w:hAnsi="Arial" w:cs="Arial"/>
          <w:sz w:val="20"/>
          <w:szCs w:val="20"/>
          <w:lang w:val="en-GB"/>
        </w:rPr>
        <w:t xml:space="preserve"> </w:t>
      </w:r>
      <w:r w:rsidR="004A5A17">
        <w:rPr>
          <w:rFonts w:ascii="Arial" w:hAnsi="Arial" w:cs="Arial"/>
          <w:sz w:val="20"/>
          <w:szCs w:val="20"/>
          <w:lang w:val="en-GB"/>
        </w:rPr>
        <w:t>of the GDPR - legal obligation)</w:t>
      </w:r>
      <w:r w:rsidR="00A470A1">
        <w:rPr>
          <w:rFonts w:ascii="Arial" w:hAnsi="Arial" w:cs="Arial"/>
          <w:sz w:val="20"/>
          <w:szCs w:val="20"/>
          <w:lang w:val="en-GB"/>
        </w:rPr>
        <w:t>;</w:t>
      </w:r>
    </w:p>
    <w:p w14:paraId="247D35D8" w14:textId="35BDF1B0" w:rsidR="004A5A17" w:rsidRDefault="00A470A1" w:rsidP="004A5A17">
      <w:pPr>
        <w:numPr>
          <w:ilvl w:val="0"/>
          <w:numId w:val="1"/>
        </w:numPr>
        <w:rPr>
          <w:rFonts w:ascii="Arial" w:hAnsi="Arial" w:cs="Arial"/>
          <w:sz w:val="20"/>
          <w:szCs w:val="20"/>
          <w:lang w:val="en-GB"/>
        </w:rPr>
      </w:pPr>
      <w:r>
        <w:rPr>
          <w:rFonts w:ascii="Arial" w:hAnsi="Arial" w:cs="Arial"/>
          <w:sz w:val="20"/>
          <w:szCs w:val="20"/>
          <w:lang w:val="en-GB"/>
        </w:rPr>
        <w:t>P</w:t>
      </w:r>
      <w:r w:rsidR="004A5A17">
        <w:rPr>
          <w:rFonts w:ascii="Arial" w:hAnsi="Arial" w:cs="Arial"/>
          <w:sz w:val="20"/>
          <w:szCs w:val="20"/>
          <w:lang w:val="en-GB"/>
        </w:rPr>
        <w:t>ursuing or defending against potential claims related to the cooperation or in connection with the need to prove specific facts that are of significant importance to the Controller in this respect (Article 6</w:t>
      </w:r>
      <w:r w:rsidR="0021720B">
        <w:rPr>
          <w:rFonts w:ascii="Arial" w:hAnsi="Arial" w:cs="Arial"/>
          <w:sz w:val="20"/>
          <w:szCs w:val="20"/>
          <w:lang w:val="en-GB"/>
        </w:rPr>
        <w:t xml:space="preserve">(1)(f) </w:t>
      </w:r>
      <w:r w:rsidR="004A5A17">
        <w:rPr>
          <w:rFonts w:ascii="Arial" w:hAnsi="Arial" w:cs="Arial"/>
          <w:sz w:val="20"/>
          <w:szCs w:val="20"/>
          <w:lang w:val="en-GB"/>
        </w:rPr>
        <w:t>of the GDPR – legitimate interest)</w:t>
      </w:r>
      <w:r w:rsidR="0021720B">
        <w:rPr>
          <w:rFonts w:ascii="Arial" w:hAnsi="Arial" w:cs="Arial"/>
          <w:sz w:val="20"/>
          <w:szCs w:val="20"/>
          <w:lang w:val="en-GB"/>
        </w:rPr>
        <w:t>.</w:t>
      </w:r>
      <w:r w:rsidR="004A5A17">
        <w:rPr>
          <w:rFonts w:ascii="Arial" w:hAnsi="Arial" w:cs="Arial"/>
          <w:sz w:val="20"/>
          <w:szCs w:val="20"/>
          <w:lang w:val="en-GB"/>
        </w:rPr>
        <w:t xml:space="preserve"> </w:t>
      </w:r>
      <w:r w:rsidR="0021720B">
        <w:rPr>
          <w:rFonts w:ascii="Arial" w:hAnsi="Arial" w:cs="Arial"/>
          <w:sz w:val="20"/>
          <w:szCs w:val="20"/>
          <w:lang w:val="en-GB"/>
        </w:rPr>
        <w:t>T</w:t>
      </w:r>
      <w:r w:rsidR="004A5A17">
        <w:rPr>
          <w:rFonts w:ascii="Arial" w:hAnsi="Arial" w:cs="Arial"/>
          <w:sz w:val="20"/>
          <w:szCs w:val="20"/>
          <w:lang w:val="en-GB"/>
        </w:rPr>
        <w:t>he deadlines for pursuing claims arising from the contract are specified in detail in the Civil Code</w:t>
      </w:r>
      <w:r w:rsidR="0021720B">
        <w:rPr>
          <w:rFonts w:ascii="Arial" w:hAnsi="Arial" w:cs="Arial"/>
          <w:sz w:val="20"/>
          <w:szCs w:val="20"/>
          <w:lang w:val="en-GB"/>
        </w:rPr>
        <w:t>;</w:t>
      </w:r>
    </w:p>
    <w:p w14:paraId="728758C9" w14:textId="685323CC"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contacting representatives of contractors or contact persons designated for cooperation (Article 6</w:t>
      </w:r>
      <w:r w:rsidR="00D91D6C">
        <w:rPr>
          <w:rFonts w:ascii="Arial" w:hAnsi="Arial" w:cs="Arial"/>
          <w:sz w:val="20"/>
          <w:szCs w:val="20"/>
          <w:lang w:val="en-GB"/>
        </w:rPr>
        <w:t xml:space="preserve">(1)(f) </w:t>
      </w:r>
      <w:r>
        <w:rPr>
          <w:rFonts w:ascii="Arial" w:hAnsi="Arial" w:cs="Arial"/>
          <w:sz w:val="20"/>
          <w:szCs w:val="20"/>
          <w:lang w:val="en-GB"/>
        </w:rPr>
        <w:t>of the GDPR – legitimate interest)</w:t>
      </w:r>
      <w:r w:rsidR="00D91D6C">
        <w:rPr>
          <w:rFonts w:ascii="Arial" w:hAnsi="Arial" w:cs="Arial"/>
          <w:sz w:val="20"/>
          <w:szCs w:val="20"/>
          <w:lang w:val="en-GB"/>
        </w:rPr>
        <w:t>;</w:t>
      </w:r>
    </w:p>
    <w:p w14:paraId="4D66157F" w14:textId="466AA1F8"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fulfilling a legal obligation incumbent on the Controller (Article 6</w:t>
      </w:r>
      <w:r w:rsidR="00D91D6C">
        <w:rPr>
          <w:rFonts w:ascii="Arial" w:hAnsi="Arial" w:cs="Arial"/>
          <w:sz w:val="20"/>
          <w:szCs w:val="20"/>
          <w:lang w:val="en-GB"/>
        </w:rPr>
        <w:t xml:space="preserve">(1)(c) </w:t>
      </w:r>
      <w:r>
        <w:rPr>
          <w:rFonts w:ascii="Arial" w:hAnsi="Arial" w:cs="Arial"/>
          <w:sz w:val="20"/>
          <w:szCs w:val="20"/>
          <w:lang w:val="en-GB"/>
        </w:rPr>
        <w:t>of the GDPR in conjunction with Article</w:t>
      </w:r>
      <w:r w:rsidR="001B467A">
        <w:rPr>
          <w:rFonts w:ascii="Arial" w:hAnsi="Arial" w:cs="Arial"/>
          <w:sz w:val="20"/>
          <w:szCs w:val="20"/>
          <w:lang w:val="en-GB"/>
        </w:rPr>
        <w:t>s</w:t>
      </w:r>
      <w:r>
        <w:rPr>
          <w:rFonts w:ascii="Arial" w:hAnsi="Arial" w:cs="Arial"/>
          <w:sz w:val="20"/>
          <w:szCs w:val="20"/>
          <w:lang w:val="en-GB"/>
        </w:rPr>
        <w:t xml:space="preserve"> 8</w:t>
      </w:r>
      <w:r w:rsidR="00D91D6C">
        <w:rPr>
          <w:rFonts w:ascii="Arial" w:hAnsi="Arial" w:cs="Arial"/>
          <w:sz w:val="20"/>
          <w:szCs w:val="20"/>
          <w:lang w:val="en-GB"/>
        </w:rPr>
        <w:t>(</w:t>
      </w:r>
      <w:r>
        <w:rPr>
          <w:rFonts w:ascii="Arial" w:hAnsi="Arial" w:cs="Arial"/>
          <w:sz w:val="20"/>
          <w:szCs w:val="20"/>
          <w:lang w:val="en-GB"/>
        </w:rPr>
        <w:t>4</w:t>
      </w:r>
      <w:r w:rsidR="00D91D6C">
        <w:rPr>
          <w:rFonts w:ascii="Arial" w:hAnsi="Arial" w:cs="Arial"/>
          <w:sz w:val="20"/>
          <w:szCs w:val="20"/>
          <w:lang w:val="en-GB"/>
        </w:rPr>
        <w:t>)</w:t>
      </w:r>
      <w:r>
        <w:rPr>
          <w:rFonts w:ascii="Arial" w:hAnsi="Arial" w:cs="Arial"/>
          <w:sz w:val="20"/>
          <w:szCs w:val="20"/>
          <w:lang w:val="en-GB"/>
        </w:rPr>
        <w:t xml:space="preserve"> and </w:t>
      </w:r>
      <w:r w:rsidR="001B467A">
        <w:rPr>
          <w:rFonts w:ascii="Arial" w:hAnsi="Arial" w:cs="Arial"/>
          <w:sz w:val="20"/>
          <w:szCs w:val="20"/>
          <w:lang w:val="en-GB"/>
        </w:rPr>
        <w:t>8</w:t>
      </w:r>
      <w:r w:rsidR="00D91D6C">
        <w:rPr>
          <w:rFonts w:ascii="Arial" w:hAnsi="Arial" w:cs="Arial"/>
          <w:sz w:val="20"/>
          <w:szCs w:val="20"/>
          <w:lang w:val="en-GB"/>
        </w:rPr>
        <w:t>(</w:t>
      </w:r>
      <w:r>
        <w:rPr>
          <w:rFonts w:ascii="Arial" w:hAnsi="Arial" w:cs="Arial"/>
          <w:sz w:val="20"/>
          <w:szCs w:val="20"/>
          <w:lang w:val="en-GB"/>
        </w:rPr>
        <w:t>8</w:t>
      </w:r>
      <w:r w:rsidR="00D91D6C">
        <w:rPr>
          <w:rFonts w:ascii="Arial" w:hAnsi="Arial" w:cs="Arial"/>
          <w:sz w:val="20"/>
          <w:szCs w:val="20"/>
          <w:lang w:val="en-GB"/>
        </w:rPr>
        <w:t>)</w:t>
      </w:r>
      <w:r>
        <w:rPr>
          <w:rFonts w:ascii="Arial" w:hAnsi="Arial" w:cs="Arial"/>
          <w:sz w:val="20"/>
          <w:szCs w:val="20"/>
          <w:lang w:val="en-GB"/>
        </w:rPr>
        <w:t xml:space="preserve"> of the Act of 14 June 2024 on the Protection of Whistleblowers), as well as communicating with the person reporting the violation and responding to the report (Article </w:t>
      </w:r>
      <w:r w:rsidR="00D91D6C">
        <w:rPr>
          <w:rFonts w:ascii="Arial" w:hAnsi="Arial" w:cs="Arial"/>
          <w:sz w:val="20"/>
          <w:szCs w:val="20"/>
          <w:lang w:val="en-GB"/>
        </w:rPr>
        <w:t xml:space="preserve">6(1)(f) </w:t>
      </w:r>
      <w:r>
        <w:rPr>
          <w:rFonts w:ascii="Arial" w:hAnsi="Arial" w:cs="Arial"/>
          <w:sz w:val="20"/>
          <w:szCs w:val="20"/>
          <w:lang w:val="en-GB"/>
        </w:rPr>
        <w:t>of the GDPR), in the event of report</w:t>
      </w:r>
      <w:r w:rsidR="00AF605D">
        <w:rPr>
          <w:rFonts w:ascii="Arial" w:hAnsi="Arial" w:cs="Arial"/>
          <w:sz w:val="20"/>
          <w:szCs w:val="20"/>
          <w:lang w:val="en-GB"/>
        </w:rPr>
        <w:t xml:space="preserve"> made under </w:t>
      </w:r>
      <w:r>
        <w:rPr>
          <w:rFonts w:ascii="Arial" w:hAnsi="Arial" w:cs="Arial"/>
          <w:sz w:val="20"/>
          <w:szCs w:val="20"/>
          <w:lang w:val="en-GB"/>
        </w:rPr>
        <w:t>the Whistleblower Protection Act.</w:t>
      </w:r>
    </w:p>
    <w:p w14:paraId="60539A5A" w14:textId="3F912701" w:rsidR="004A5A17" w:rsidRDefault="004A5A17" w:rsidP="004A5A17">
      <w:pPr>
        <w:rPr>
          <w:rFonts w:ascii="Arial" w:hAnsi="Arial" w:cs="Arial"/>
          <w:sz w:val="20"/>
          <w:szCs w:val="20"/>
          <w:lang w:val="en-GB"/>
        </w:rPr>
      </w:pPr>
      <w:r>
        <w:rPr>
          <w:rFonts w:ascii="Arial" w:hAnsi="Arial" w:cs="Arial"/>
          <w:sz w:val="20"/>
          <w:szCs w:val="20"/>
          <w:lang w:val="en-GB"/>
        </w:rPr>
        <w:t>Providing your data is voluntary</w:t>
      </w:r>
      <w:r w:rsidR="008451C7">
        <w:rPr>
          <w:rFonts w:ascii="Arial" w:hAnsi="Arial" w:cs="Arial"/>
          <w:sz w:val="20"/>
          <w:szCs w:val="20"/>
          <w:lang w:val="en-GB"/>
        </w:rPr>
        <w:t>,</w:t>
      </w:r>
      <w:r>
        <w:rPr>
          <w:rFonts w:ascii="Arial" w:hAnsi="Arial" w:cs="Arial"/>
          <w:sz w:val="20"/>
          <w:szCs w:val="20"/>
          <w:lang w:val="en-GB"/>
        </w:rPr>
        <w:t xml:space="preserve"> but necessary for the performance of the contract and </w:t>
      </w:r>
      <w:r w:rsidR="008451C7">
        <w:rPr>
          <w:rFonts w:ascii="Arial" w:hAnsi="Arial" w:cs="Arial"/>
          <w:sz w:val="20"/>
          <w:szCs w:val="20"/>
          <w:lang w:val="en-GB"/>
        </w:rPr>
        <w:t xml:space="preserve">for </w:t>
      </w:r>
      <w:r>
        <w:rPr>
          <w:rFonts w:ascii="Arial" w:hAnsi="Arial" w:cs="Arial"/>
          <w:sz w:val="20"/>
          <w:szCs w:val="20"/>
          <w:lang w:val="en-GB"/>
        </w:rPr>
        <w:t xml:space="preserve">other purposes indicated </w:t>
      </w:r>
      <w:r w:rsidR="008451C7">
        <w:rPr>
          <w:rFonts w:ascii="Arial" w:hAnsi="Arial" w:cs="Arial"/>
          <w:sz w:val="20"/>
          <w:szCs w:val="20"/>
          <w:lang w:val="en-GB"/>
        </w:rPr>
        <w:t>by</w:t>
      </w:r>
      <w:r w:rsidR="008451C7" w:rsidRPr="008451C7">
        <w:rPr>
          <w:rFonts w:ascii="Arial" w:hAnsi="Arial" w:cs="Arial"/>
          <w:sz w:val="20"/>
          <w:szCs w:val="20"/>
          <w:lang w:val="en-GB"/>
        </w:rPr>
        <w:t xml:space="preserve"> the Controller </w:t>
      </w:r>
      <w:r>
        <w:rPr>
          <w:rFonts w:ascii="Arial" w:hAnsi="Arial" w:cs="Arial"/>
          <w:sz w:val="20"/>
          <w:szCs w:val="20"/>
          <w:lang w:val="en-GB"/>
        </w:rPr>
        <w:t xml:space="preserve">above. Refusal to provide your data may result in the inability to perform the contract </w:t>
      </w:r>
      <w:r w:rsidR="001F12DD" w:rsidRPr="001F12DD">
        <w:rPr>
          <w:rFonts w:ascii="Arial" w:hAnsi="Arial" w:cs="Arial"/>
          <w:sz w:val="20"/>
          <w:szCs w:val="20"/>
        </w:rPr>
        <w:t xml:space="preserve">or </w:t>
      </w:r>
      <w:r w:rsidR="001F12DD">
        <w:rPr>
          <w:rFonts w:ascii="Arial" w:hAnsi="Arial" w:cs="Arial"/>
          <w:sz w:val="20"/>
          <w:szCs w:val="20"/>
        </w:rPr>
        <w:t>fulfil</w:t>
      </w:r>
      <w:r w:rsidR="001F12DD" w:rsidRPr="001F12DD">
        <w:rPr>
          <w:rFonts w:ascii="Arial" w:hAnsi="Arial" w:cs="Arial"/>
          <w:sz w:val="20"/>
          <w:szCs w:val="20"/>
        </w:rPr>
        <w:t xml:space="preserve"> other purposes specified</w:t>
      </w:r>
      <w:r w:rsidR="001F12DD">
        <w:rPr>
          <w:rFonts w:ascii="Arial" w:hAnsi="Arial" w:cs="Arial"/>
          <w:sz w:val="20"/>
          <w:szCs w:val="20"/>
        </w:rPr>
        <w:t xml:space="preserve"> </w:t>
      </w:r>
      <w:r>
        <w:rPr>
          <w:rFonts w:ascii="Arial" w:hAnsi="Arial" w:cs="Arial"/>
          <w:sz w:val="20"/>
          <w:szCs w:val="20"/>
          <w:lang w:val="en-GB"/>
        </w:rPr>
        <w:t xml:space="preserve">by the Controller. </w:t>
      </w:r>
    </w:p>
    <w:p w14:paraId="02555A26" w14:textId="1DB29176" w:rsidR="004A5A17" w:rsidRDefault="004A5A17" w:rsidP="004A5A17">
      <w:pPr>
        <w:rPr>
          <w:rFonts w:ascii="Arial" w:hAnsi="Arial" w:cs="Arial"/>
          <w:sz w:val="20"/>
          <w:szCs w:val="20"/>
          <w:lang w:val="en-GB"/>
        </w:rPr>
      </w:pPr>
      <w:r>
        <w:rPr>
          <w:rFonts w:ascii="Arial" w:hAnsi="Arial" w:cs="Arial"/>
          <w:sz w:val="20"/>
          <w:szCs w:val="20"/>
          <w:lang w:val="en-GB"/>
        </w:rPr>
        <w:t>Please be advised that your data will not be used to make decisions based solely on automated processing, including profiling</w:t>
      </w:r>
      <w:r w:rsidR="001F12DD">
        <w:rPr>
          <w:rFonts w:ascii="Arial" w:hAnsi="Arial" w:cs="Arial"/>
          <w:sz w:val="20"/>
          <w:szCs w:val="20"/>
          <w:lang w:val="en-GB"/>
        </w:rPr>
        <w:t>,</w:t>
      </w:r>
      <w:r>
        <w:rPr>
          <w:rFonts w:ascii="Arial" w:hAnsi="Arial" w:cs="Arial"/>
          <w:sz w:val="20"/>
          <w:szCs w:val="20"/>
          <w:lang w:val="en-GB"/>
        </w:rPr>
        <w:t xml:space="preserve"> within the meaning of Article 22 of the GDPR.</w:t>
      </w:r>
    </w:p>
    <w:p w14:paraId="1F70030D" w14:textId="77777777" w:rsidR="004A5A17" w:rsidRDefault="004A5A17" w:rsidP="004A5A17">
      <w:pPr>
        <w:rPr>
          <w:rFonts w:ascii="Arial" w:hAnsi="Arial" w:cs="Arial"/>
          <w:sz w:val="20"/>
          <w:szCs w:val="20"/>
          <w:lang w:val="en-GB"/>
        </w:rPr>
      </w:pPr>
    </w:p>
    <w:p w14:paraId="2731D9C0" w14:textId="77777777" w:rsidR="004A5A17" w:rsidRDefault="004A5A17" w:rsidP="004A5A17">
      <w:pPr>
        <w:rPr>
          <w:rFonts w:ascii="Arial" w:hAnsi="Arial" w:cs="Arial"/>
          <w:b/>
          <w:sz w:val="20"/>
          <w:szCs w:val="20"/>
          <w:lang w:val="en-GB"/>
        </w:rPr>
      </w:pPr>
      <w:r>
        <w:rPr>
          <w:rFonts w:ascii="Arial" w:hAnsi="Arial" w:cs="Arial"/>
          <w:b/>
          <w:sz w:val="20"/>
          <w:szCs w:val="20"/>
          <w:lang w:val="en-GB"/>
        </w:rPr>
        <w:t>HOW LONG WILL WE USE THE DATA?</w:t>
      </w:r>
    </w:p>
    <w:p w14:paraId="3E7B64EE" w14:textId="16879C37" w:rsidR="004A5A17" w:rsidRDefault="004A5A17" w:rsidP="004A5A17">
      <w:pPr>
        <w:rPr>
          <w:rFonts w:ascii="Arial" w:hAnsi="Arial" w:cs="Arial"/>
          <w:sz w:val="20"/>
          <w:szCs w:val="20"/>
          <w:lang w:val="en-GB"/>
        </w:rPr>
      </w:pPr>
      <w:r>
        <w:rPr>
          <w:rFonts w:ascii="Arial" w:hAnsi="Arial" w:cs="Arial"/>
          <w:sz w:val="20"/>
          <w:szCs w:val="20"/>
          <w:lang w:val="en-GB"/>
        </w:rPr>
        <w:t xml:space="preserve">We will use your data for the period necessary to achieve the purposes described above. Depending on the legal basis, this </w:t>
      </w:r>
      <w:r w:rsidR="00E6444A">
        <w:rPr>
          <w:rFonts w:ascii="Arial" w:hAnsi="Arial" w:cs="Arial"/>
          <w:sz w:val="20"/>
          <w:szCs w:val="20"/>
          <w:lang w:val="en-GB"/>
        </w:rPr>
        <w:t xml:space="preserve">period may </w:t>
      </w:r>
      <w:r>
        <w:rPr>
          <w:rFonts w:ascii="Arial" w:hAnsi="Arial" w:cs="Arial"/>
          <w:sz w:val="20"/>
          <w:szCs w:val="20"/>
          <w:lang w:val="en-GB"/>
        </w:rPr>
        <w:t>be:</w:t>
      </w:r>
    </w:p>
    <w:p w14:paraId="1EDBD18F" w14:textId="7CA0FF94"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 xml:space="preserve">the </w:t>
      </w:r>
      <w:r w:rsidR="00E6444A">
        <w:rPr>
          <w:rFonts w:ascii="Arial" w:hAnsi="Arial" w:cs="Arial"/>
          <w:sz w:val="20"/>
          <w:szCs w:val="20"/>
          <w:lang w:val="en-GB"/>
        </w:rPr>
        <w:t>duration</w:t>
      </w:r>
      <w:r>
        <w:rPr>
          <w:rFonts w:ascii="Arial" w:hAnsi="Arial" w:cs="Arial"/>
          <w:sz w:val="20"/>
          <w:szCs w:val="20"/>
          <w:lang w:val="en-GB"/>
        </w:rPr>
        <w:t xml:space="preserve"> of </w:t>
      </w:r>
      <w:r w:rsidR="00E6444A">
        <w:rPr>
          <w:rFonts w:ascii="Arial" w:hAnsi="Arial" w:cs="Arial"/>
          <w:sz w:val="20"/>
          <w:szCs w:val="20"/>
          <w:lang w:val="en-GB"/>
        </w:rPr>
        <w:t xml:space="preserve">your </w:t>
      </w:r>
      <w:r>
        <w:rPr>
          <w:rFonts w:ascii="Arial" w:hAnsi="Arial" w:cs="Arial"/>
          <w:sz w:val="20"/>
          <w:szCs w:val="20"/>
          <w:lang w:val="en-GB"/>
        </w:rPr>
        <w:t>cooperation with the Controller,</w:t>
      </w:r>
    </w:p>
    <w:p w14:paraId="72031F48" w14:textId="77777777"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the period required by law,</w:t>
      </w:r>
    </w:p>
    <w:p w14:paraId="7CD4002B" w14:textId="77777777"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the limitation period for claims,</w:t>
      </w:r>
    </w:p>
    <w:p w14:paraId="6C176AED" w14:textId="076D55EE"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until an effective objection is filed.</w:t>
      </w:r>
    </w:p>
    <w:p w14:paraId="596E094C" w14:textId="1CAD88DF" w:rsidR="004A5A17" w:rsidRDefault="004A5A17" w:rsidP="004A5A17">
      <w:pPr>
        <w:rPr>
          <w:rFonts w:ascii="Arial" w:hAnsi="Arial" w:cs="Arial"/>
          <w:sz w:val="20"/>
          <w:szCs w:val="20"/>
          <w:lang w:val="en"/>
        </w:rPr>
      </w:pPr>
      <w:r>
        <w:rPr>
          <w:rFonts w:ascii="Arial" w:hAnsi="Arial" w:cs="Arial"/>
          <w:sz w:val="20"/>
          <w:szCs w:val="20"/>
          <w:lang w:val="en"/>
        </w:rPr>
        <w:t xml:space="preserve">In </w:t>
      </w:r>
      <w:r w:rsidR="003E4303">
        <w:rPr>
          <w:rFonts w:ascii="Arial" w:hAnsi="Arial" w:cs="Arial"/>
          <w:sz w:val="20"/>
          <w:szCs w:val="20"/>
          <w:lang w:val="en"/>
        </w:rPr>
        <w:t>the event</w:t>
      </w:r>
      <w:r>
        <w:rPr>
          <w:rFonts w:ascii="Arial" w:hAnsi="Arial" w:cs="Arial"/>
          <w:sz w:val="20"/>
          <w:szCs w:val="20"/>
          <w:lang w:val="en"/>
        </w:rPr>
        <w:t xml:space="preserve"> of receiving a report of a violation, </w:t>
      </w:r>
      <w:r w:rsidR="004F5277" w:rsidRPr="004F5277">
        <w:rPr>
          <w:rFonts w:ascii="Arial" w:hAnsi="Arial" w:cs="Arial"/>
        </w:rPr>
        <w:t>under the Whistleblower Protection Act</w:t>
      </w:r>
      <w:r w:rsidR="003E4303">
        <w:rPr>
          <w:rFonts w:ascii="Arial" w:hAnsi="Arial" w:cs="Arial"/>
          <w:sz w:val="20"/>
          <w:szCs w:val="20"/>
          <w:lang w:val="en"/>
        </w:rPr>
        <w:t xml:space="preserve">, SGGW processes personal data to the extent necessary to accept the report or take any </w:t>
      </w:r>
      <w:r w:rsidR="00524447">
        <w:rPr>
          <w:rFonts w:ascii="Arial" w:hAnsi="Arial" w:cs="Arial"/>
          <w:sz w:val="20"/>
          <w:szCs w:val="20"/>
          <w:lang w:val="en"/>
        </w:rPr>
        <w:t>appropriate</w:t>
      </w:r>
      <w:r>
        <w:rPr>
          <w:rFonts w:ascii="Arial" w:hAnsi="Arial" w:cs="Arial"/>
          <w:sz w:val="20"/>
          <w:szCs w:val="20"/>
          <w:lang w:val="en"/>
        </w:rPr>
        <w:t xml:space="preserve"> follow-up action. Personal data that is not relevant to the </w:t>
      </w:r>
      <w:r w:rsidR="000962FF">
        <w:rPr>
          <w:rFonts w:ascii="Arial" w:hAnsi="Arial" w:cs="Arial"/>
          <w:sz w:val="20"/>
          <w:szCs w:val="20"/>
          <w:lang w:val="en"/>
        </w:rPr>
        <w:t xml:space="preserve">application processing </w:t>
      </w:r>
      <w:r>
        <w:rPr>
          <w:rFonts w:ascii="Arial" w:hAnsi="Arial" w:cs="Arial"/>
          <w:sz w:val="20"/>
          <w:szCs w:val="20"/>
          <w:lang w:val="en"/>
        </w:rPr>
        <w:t>is not collected</w:t>
      </w:r>
      <w:r w:rsidR="000962FF">
        <w:rPr>
          <w:rFonts w:ascii="Arial" w:hAnsi="Arial" w:cs="Arial"/>
          <w:sz w:val="20"/>
          <w:szCs w:val="20"/>
          <w:lang w:val="en"/>
        </w:rPr>
        <w:t>;</w:t>
      </w:r>
      <w:r>
        <w:rPr>
          <w:rFonts w:ascii="Arial" w:hAnsi="Arial" w:cs="Arial"/>
          <w:sz w:val="20"/>
          <w:szCs w:val="20"/>
          <w:lang w:val="en"/>
        </w:rPr>
        <w:t xml:space="preserve"> a</w:t>
      </w:r>
      <w:r w:rsidR="000962FF">
        <w:rPr>
          <w:rFonts w:ascii="Arial" w:hAnsi="Arial" w:cs="Arial"/>
          <w:sz w:val="20"/>
          <w:szCs w:val="20"/>
          <w:lang w:val="en"/>
        </w:rPr>
        <w:t xml:space="preserve">ny data accidentally collected </w:t>
      </w:r>
      <w:r>
        <w:rPr>
          <w:rFonts w:ascii="Arial" w:hAnsi="Arial" w:cs="Arial"/>
          <w:sz w:val="20"/>
          <w:szCs w:val="20"/>
          <w:lang w:val="en"/>
        </w:rPr>
        <w:t xml:space="preserve">is immediately deleted. These personal data are deleted within 14 days from the moment it is determined that they are not relevant to the case. </w:t>
      </w:r>
      <w:r w:rsidR="00DF4C4B" w:rsidRPr="00DF4C4B">
        <w:rPr>
          <w:rFonts w:ascii="Arial" w:hAnsi="Arial" w:cs="Arial"/>
          <w:sz w:val="20"/>
          <w:szCs w:val="20"/>
        </w:rPr>
        <w:t>In other cases, when processing personal data in connection with a reported breach under the Whistleblower Protection Act, we will retain the data for a period of 3 years after the end of the calendar year in which follow-up activities were completed or after the conclusion of any proceedings initiated by those activities.</w:t>
      </w:r>
      <w:r>
        <w:rPr>
          <w:rFonts w:ascii="Arial" w:hAnsi="Arial" w:cs="Arial"/>
          <w:sz w:val="20"/>
          <w:szCs w:val="20"/>
          <w:lang w:val="en"/>
        </w:rPr>
        <w:t xml:space="preserve"> </w:t>
      </w:r>
    </w:p>
    <w:p w14:paraId="6D67848B" w14:textId="77777777" w:rsidR="004A5A17" w:rsidRDefault="004A5A17" w:rsidP="004A5A17">
      <w:pPr>
        <w:rPr>
          <w:rFonts w:ascii="Arial" w:hAnsi="Arial" w:cs="Arial"/>
          <w:sz w:val="20"/>
          <w:szCs w:val="20"/>
          <w:lang w:val="en"/>
        </w:rPr>
      </w:pPr>
    </w:p>
    <w:p w14:paraId="3754C3D4" w14:textId="77777777" w:rsidR="004A5A17" w:rsidRDefault="004A5A17" w:rsidP="004A5A17">
      <w:pPr>
        <w:rPr>
          <w:rFonts w:ascii="Arial" w:hAnsi="Arial" w:cs="Arial"/>
          <w:b/>
          <w:sz w:val="20"/>
          <w:szCs w:val="20"/>
          <w:lang w:val="en"/>
        </w:rPr>
      </w:pPr>
      <w:r>
        <w:rPr>
          <w:rFonts w:ascii="Arial" w:hAnsi="Arial" w:cs="Arial"/>
          <w:b/>
          <w:sz w:val="20"/>
          <w:szCs w:val="20"/>
          <w:lang w:val="en"/>
        </w:rPr>
        <w:t>WHAT ARE YOUR RIGHTS?</w:t>
      </w:r>
    </w:p>
    <w:p w14:paraId="49E97541" w14:textId="77777777" w:rsidR="004A5A17" w:rsidRDefault="004A5A17" w:rsidP="004A5A17">
      <w:pPr>
        <w:rPr>
          <w:rFonts w:ascii="Arial" w:hAnsi="Arial" w:cs="Arial"/>
          <w:sz w:val="20"/>
          <w:szCs w:val="20"/>
          <w:lang w:val="en"/>
        </w:rPr>
      </w:pPr>
      <w:r>
        <w:rPr>
          <w:rFonts w:ascii="Arial" w:hAnsi="Arial" w:cs="Arial"/>
          <w:sz w:val="20"/>
          <w:szCs w:val="20"/>
          <w:lang w:val="en"/>
        </w:rPr>
        <w:t>You can submit a request to us for: access to your personal data (information about the personal data being processed and a copy of the data), rectification of data (if it is inaccurate), data portability (in the cases specified in the GDPR), erasure or restriction of personal data processing – in accordance with the principles set out in the GDPR.</w:t>
      </w:r>
    </w:p>
    <w:p w14:paraId="1C442544" w14:textId="0DCA4D3A" w:rsidR="004A5A17" w:rsidRDefault="004A5A17" w:rsidP="004A5A17">
      <w:pPr>
        <w:rPr>
          <w:rFonts w:ascii="Arial" w:hAnsi="Arial" w:cs="Arial"/>
          <w:sz w:val="20"/>
          <w:szCs w:val="20"/>
          <w:lang w:val="en"/>
        </w:rPr>
      </w:pPr>
      <w:r>
        <w:rPr>
          <w:rFonts w:ascii="Arial" w:hAnsi="Arial" w:cs="Arial"/>
          <w:sz w:val="20"/>
          <w:szCs w:val="20"/>
          <w:lang w:val="en"/>
        </w:rPr>
        <w:t xml:space="preserve">Regardless of the rights listed above, you may object to the processing of your data at any time if the </w:t>
      </w:r>
      <w:r>
        <w:rPr>
          <w:rFonts w:ascii="Arial" w:hAnsi="Arial" w:cs="Arial"/>
          <w:sz w:val="20"/>
          <w:szCs w:val="20"/>
          <w:lang w:val="en"/>
        </w:rPr>
        <w:lastRenderedPageBreak/>
        <w:t xml:space="preserve">legal basis for </w:t>
      </w:r>
      <w:r w:rsidR="00C80C0F">
        <w:rPr>
          <w:rFonts w:ascii="Arial" w:hAnsi="Arial" w:cs="Arial"/>
          <w:sz w:val="20"/>
          <w:szCs w:val="20"/>
          <w:lang w:val="en"/>
        </w:rPr>
        <w:t>such processing</w:t>
      </w:r>
      <w:r>
        <w:rPr>
          <w:rFonts w:ascii="Arial" w:hAnsi="Arial" w:cs="Arial"/>
          <w:sz w:val="20"/>
          <w:szCs w:val="20"/>
          <w:lang w:val="en"/>
        </w:rPr>
        <w:t xml:space="preserve"> is a legitimate interest (Article </w:t>
      </w:r>
      <w:r w:rsidR="00C80C0F" w:rsidRPr="00C80C0F">
        <w:rPr>
          <w:rFonts w:ascii="Arial" w:hAnsi="Arial" w:cs="Arial"/>
          <w:sz w:val="20"/>
          <w:szCs w:val="20"/>
        </w:rPr>
        <w:t xml:space="preserve">6(1)(f) </w:t>
      </w:r>
      <w:r>
        <w:rPr>
          <w:rFonts w:ascii="Arial" w:hAnsi="Arial" w:cs="Arial"/>
          <w:sz w:val="20"/>
          <w:szCs w:val="20"/>
          <w:lang w:val="en"/>
        </w:rPr>
        <w:t>of the GDPR).</w:t>
      </w:r>
    </w:p>
    <w:p w14:paraId="7D5675B2" w14:textId="059EFFCC" w:rsidR="004A5A17" w:rsidRDefault="004A5A17" w:rsidP="004A5A17">
      <w:pPr>
        <w:rPr>
          <w:rFonts w:ascii="Arial" w:hAnsi="Arial" w:cs="Arial"/>
          <w:sz w:val="20"/>
          <w:szCs w:val="20"/>
          <w:lang w:val="en"/>
        </w:rPr>
      </w:pPr>
      <w:r>
        <w:rPr>
          <w:rFonts w:ascii="Arial" w:hAnsi="Arial" w:cs="Arial"/>
          <w:sz w:val="20"/>
          <w:szCs w:val="20"/>
          <w:lang w:val="en"/>
        </w:rPr>
        <w:t xml:space="preserve">You also have the right to lodge a complaint with the President of the Personal Data Protection Office if you believe that the processing of your personal data violates </w:t>
      </w:r>
      <w:r w:rsidR="00C80C0F">
        <w:rPr>
          <w:rFonts w:ascii="Arial" w:hAnsi="Arial" w:cs="Arial"/>
          <w:sz w:val="20"/>
          <w:szCs w:val="20"/>
          <w:lang w:val="en"/>
        </w:rPr>
        <w:t>applicable</w:t>
      </w:r>
      <w:r>
        <w:rPr>
          <w:rFonts w:ascii="Arial" w:hAnsi="Arial" w:cs="Arial"/>
          <w:sz w:val="20"/>
          <w:szCs w:val="20"/>
          <w:lang w:val="en"/>
        </w:rPr>
        <w:t xml:space="preserve"> law.</w:t>
      </w:r>
    </w:p>
    <w:p w14:paraId="78EE1F41" w14:textId="77777777" w:rsidR="004A5A17" w:rsidRDefault="004A5A17" w:rsidP="004A5A17">
      <w:pPr>
        <w:rPr>
          <w:rFonts w:ascii="Arial" w:hAnsi="Arial" w:cs="Arial"/>
          <w:sz w:val="20"/>
          <w:szCs w:val="20"/>
          <w:lang w:val="en"/>
        </w:rPr>
      </w:pPr>
    </w:p>
    <w:p w14:paraId="6231E889" w14:textId="77777777" w:rsidR="004A5A17" w:rsidRDefault="004A5A17" w:rsidP="004A5A17">
      <w:pPr>
        <w:rPr>
          <w:rFonts w:ascii="Arial" w:hAnsi="Arial" w:cs="Arial"/>
          <w:b/>
          <w:sz w:val="20"/>
          <w:szCs w:val="20"/>
          <w:lang w:val="en"/>
        </w:rPr>
      </w:pPr>
      <w:r>
        <w:rPr>
          <w:rFonts w:ascii="Arial" w:hAnsi="Arial" w:cs="Arial"/>
          <w:b/>
          <w:sz w:val="20"/>
          <w:szCs w:val="20"/>
          <w:lang w:val="en"/>
        </w:rPr>
        <w:t>WHO DO WE TRANSFER YOUR DATA TO?</w:t>
      </w:r>
    </w:p>
    <w:p w14:paraId="2FB2CD93" w14:textId="56B9ED2C" w:rsidR="004A5A17" w:rsidRDefault="004A5A17" w:rsidP="004A5A17">
      <w:pPr>
        <w:rPr>
          <w:rFonts w:ascii="Arial" w:hAnsi="Arial" w:cs="Arial"/>
          <w:sz w:val="20"/>
          <w:szCs w:val="20"/>
          <w:lang w:val="en"/>
        </w:rPr>
      </w:pPr>
      <w:r>
        <w:rPr>
          <w:rFonts w:ascii="Arial" w:hAnsi="Arial" w:cs="Arial"/>
          <w:sz w:val="20"/>
          <w:szCs w:val="20"/>
          <w:lang w:val="en"/>
        </w:rPr>
        <w:t>While maintaining all data security guarantees, we may transfer your data (</w:t>
      </w:r>
      <w:r w:rsidR="00943CCA">
        <w:rPr>
          <w:rFonts w:ascii="Arial" w:hAnsi="Arial" w:cs="Arial"/>
          <w:sz w:val="20"/>
          <w:szCs w:val="20"/>
          <w:lang w:val="en"/>
        </w:rPr>
        <w:t>in addition to</w:t>
      </w:r>
      <w:r>
        <w:rPr>
          <w:rFonts w:ascii="Arial" w:hAnsi="Arial" w:cs="Arial"/>
          <w:sz w:val="20"/>
          <w:szCs w:val="20"/>
          <w:lang w:val="en"/>
        </w:rPr>
        <w:t xml:space="preserve"> persons </w:t>
      </w:r>
      <w:proofErr w:type="spellStart"/>
      <w:r w:rsidR="007170EB">
        <w:rPr>
          <w:rFonts w:ascii="Arial" w:hAnsi="Arial" w:cs="Arial"/>
          <w:sz w:val="20"/>
          <w:szCs w:val="20"/>
          <w:lang w:val="en"/>
        </w:rPr>
        <w:t>authorised</w:t>
      </w:r>
      <w:proofErr w:type="spellEnd"/>
      <w:r>
        <w:rPr>
          <w:rFonts w:ascii="Arial" w:hAnsi="Arial" w:cs="Arial"/>
          <w:sz w:val="20"/>
          <w:szCs w:val="20"/>
          <w:lang w:val="en"/>
        </w:rPr>
        <w:t xml:space="preserve"> by the Controller) to other entities, including: entities authorized to receive </w:t>
      </w:r>
      <w:r w:rsidR="00943CCA">
        <w:rPr>
          <w:rFonts w:ascii="Arial" w:hAnsi="Arial" w:cs="Arial"/>
          <w:sz w:val="20"/>
          <w:szCs w:val="20"/>
          <w:lang w:val="en"/>
        </w:rPr>
        <w:t xml:space="preserve">data under </w:t>
      </w:r>
      <w:r>
        <w:rPr>
          <w:rFonts w:ascii="Arial" w:hAnsi="Arial" w:cs="Arial"/>
          <w:sz w:val="20"/>
          <w:szCs w:val="20"/>
          <w:lang w:val="en"/>
        </w:rPr>
        <w:t>legal provisions, entities processing the</w:t>
      </w:r>
      <w:r w:rsidR="007170EB">
        <w:rPr>
          <w:rFonts w:ascii="Arial" w:hAnsi="Arial" w:cs="Arial"/>
          <w:sz w:val="20"/>
          <w:szCs w:val="20"/>
          <w:lang w:val="en"/>
        </w:rPr>
        <w:t xml:space="preserve"> data</w:t>
      </w:r>
      <w:r>
        <w:rPr>
          <w:rFonts w:ascii="Arial" w:hAnsi="Arial" w:cs="Arial"/>
          <w:sz w:val="20"/>
          <w:szCs w:val="20"/>
          <w:lang w:val="en"/>
        </w:rPr>
        <w:t xml:space="preserve"> on our behalf (e.g. technical service providers </w:t>
      </w:r>
      <w:r w:rsidR="007170EB">
        <w:rPr>
          <w:rFonts w:ascii="Arial" w:hAnsi="Arial" w:cs="Arial"/>
          <w:sz w:val="20"/>
          <w:szCs w:val="20"/>
          <w:lang w:val="en"/>
        </w:rPr>
        <w:t xml:space="preserve">or </w:t>
      </w:r>
      <w:r>
        <w:rPr>
          <w:rFonts w:ascii="Arial" w:hAnsi="Arial" w:cs="Arial"/>
          <w:sz w:val="20"/>
          <w:szCs w:val="20"/>
          <w:lang w:val="en"/>
        </w:rPr>
        <w:t>advisory service</w:t>
      </w:r>
      <w:r w:rsidR="007170EB">
        <w:rPr>
          <w:rFonts w:ascii="Arial" w:hAnsi="Arial" w:cs="Arial"/>
          <w:sz w:val="20"/>
          <w:szCs w:val="20"/>
          <w:lang w:val="en"/>
        </w:rPr>
        <w:t xml:space="preserve"> providers</w:t>
      </w:r>
      <w:r>
        <w:rPr>
          <w:rFonts w:ascii="Arial" w:hAnsi="Arial" w:cs="Arial"/>
          <w:sz w:val="20"/>
          <w:szCs w:val="20"/>
          <w:lang w:val="en"/>
        </w:rPr>
        <w:t xml:space="preserve">) and other controllers (e.g. notary </w:t>
      </w:r>
      <w:r w:rsidR="007170EB">
        <w:rPr>
          <w:rFonts w:ascii="Arial" w:hAnsi="Arial" w:cs="Arial"/>
          <w:sz w:val="20"/>
          <w:szCs w:val="20"/>
          <w:lang w:val="en"/>
        </w:rPr>
        <w:t xml:space="preserve">offices </w:t>
      </w:r>
      <w:r>
        <w:rPr>
          <w:rFonts w:ascii="Arial" w:hAnsi="Arial" w:cs="Arial"/>
          <w:sz w:val="20"/>
          <w:szCs w:val="20"/>
          <w:lang w:val="en"/>
        </w:rPr>
        <w:t>or law firms).</w:t>
      </w:r>
    </w:p>
    <w:p w14:paraId="79855944" w14:textId="77777777" w:rsidR="004A5A17" w:rsidRDefault="004A5A17" w:rsidP="004A5A17">
      <w:pPr>
        <w:rPr>
          <w:rFonts w:ascii="Arial" w:hAnsi="Arial" w:cs="Arial"/>
          <w:sz w:val="20"/>
          <w:szCs w:val="20"/>
          <w:lang w:val="en"/>
        </w:rPr>
      </w:pPr>
    </w:p>
    <w:p w14:paraId="0BBE6FE1" w14:textId="77777777" w:rsidR="004A5A17" w:rsidRDefault="004A5A17" w:rsidP="004A5A17">
      <w:pPr>
        <w:rPr>
          <w:rFonts w:ascii="Arial" w:hAnsi="Arial" w:cs="Arial"/>
          <w:b/>
          <w:sz w:val="20"/>
          <w:szCs w:val="20"/>
          <w:lang w:val="en"/>
        </w:rPr>
      </w:pPr>
      <w:r>
        <w:rPr>
          <w:rFonts w:ascii="Arial" w:hAnsi="Arial" w:cs="Arial"/>
          <w:b/>
          <w:sz w:val="20"/>
          <w:szCs w:val="20"/>
          <w:lang w:val="en"/>
        </w:rPr>
        <w:t>HOW CAN YOU CONTACT US ABOUT PERSONAL DATA PROTECTION?</w:t>
      </w:r>
    </w:p>
    <w:p w14:paraId="23D6CD0D" w14:textId="030AABBC" w:rsidR="004A5A17" w:rsidRDefault="004A5A17" w:rsidP="004A5A17">
      <w:pPr>
        <w:rPr>
          <w:rFonts w:ascii="Arial" w:hAnsi="Arial" w:cs="Arial"/>
          <w:sz w:val="20"/>
          <w:szCs w:val="20"/>
          <w:lang w:val="en-GB"/>
        </w:rPr>
      </w:pPr>
      <w:r>
        <w:rPr>
          <w:rFonts w:ascii="Arial" w:hAnsi="Arial" w:cs="Arial"/>
          <w:sz w:val="20"/>
          <w:szCs w:val="20"/>
          <w:lang w:val="en-GB"/>
        </w:rPr>
        <w:t>The Controller has appointed a Data Protection Officer who can be contacted in all matters related to the processing of personal data and the exercise of rights by the data subjects under the GDPR vi</w:t>
      </w:r>
      <w:r w:rsidR="00EC4035">
        <w:rPr>
          <w:rFonts w:ascii="Arial" w:hAnsi="Arial" w:cs="Arial"/>
          <w:sz w:val="20"/>
          <w:szCs w:val="20"/>
          <w:lang w:val="en-GB"/>
        </w:rPr>
        <w:t>a</w:t>
      </w:r>
      <w:r>
        <w:rPr>
          <w:rFonts w:ascii="Arial" w:hAnsi="Arial" w:cs="Arial"/>
          <w:sz w:val="20"/>
          <w:szCs w:val="20"/>
          <w:lang w:val="en-GB"/>
        </w:rPr>
        <w:t>:</w:t>
      </w:r>
    </w:p>
    <w:p w14:paraId="02853C0D" w14:textId="77777777" w:rsidR="004A5A17" w:rsidRDefault="004A5A17" w:rsidP="004A5A17">
      <w:pPr>
        <w:numPr>
          <w:ilvl w:val="0"/>
          <w:numId w:val="1"/>
        </w:numPr>
        <w:rPr>
          <w:rFonts w:ascii="Arial" w:hAnsi="Arial" w:cs="Arial"/>
          <w:sz w:val="20"/>
          <w:szCs w:val="20"/>
          <w:lang w:val="en-GB"/>
        </w:rPr>
      </w:pPr>
      <w:r>
        <w:rPr>
          <w:rFonts w:ascii="Arial" w:hAnsi="Arial" w:cs="Arial"/>
          <w:sz w:val="20"/>
          <w:szCs w:val="20"/>
          <w:lang w:val="en-GB"/>
        </w:rPr>
        <w:t xml:space="preserve">Controller's correspondence address: Warsaw University of Life Sciences, ul. </w:t>
      </w:r>
      <w:proofErr w:type="spellStart"/>
      <w:r>
        <w:rPr>
          <w:rFonts w:ascii="Arial" w:hAnsi="Arial" w:cs="Arial"/>
          <w:sz w:val="20"/>
          <w:szCs w:val="20"/>
          <w:lang w:val="en-GB"/>
        </w:rPr>
        <w:t>Nowoursynowska</w:t>
      </w:r>
      <w:proofErr w:type="spellEnd"/>
      <w:r>
        <w:rPr>
          <w:rFonts w:ascii="Arial" w:hAnsi="Arial" w:cs="Arial"/>
          <w:sz w:val="20"/>
          <w:szCs w:val="20"/>
          <w:lang w:val="en-GB"/>
        </w:rPr>
        <w:t xml:space="preserve"> 166, 02-787 Warsaw,</w:t>
      </w:r>
    </w:p>
    <w:p w14:paraId="4C5D6769" w14:textId="5E8C5B05" w:rsidR="004A5A17" w:rsidRDefault="004A5A17" w:rsidP="004A5A17">
      <w:pPr>
        <w:numPr>
          <w:ilvl w:val="0"/>
          <w:numId w:val="1"/>
        </w:numPr>
        <w:rPr>
          <w:rFonts w:ascii="Arial" w:hAnsi="Arial" w:cs="Arial"/>
          <w:b/>
          <w:sz w:val="20"/>
          <w:szCs w:val="20"/>
          <w:lang w:val="en"/>
        </w:rPr>
      </w:pPr>
      <w:r>
        <w:rPr>
          <w:rFonts w:ascii="Arial" w:hAnsi="Arial" w:cs="Arial"/>
          <w:sz w:val="20"/>
          <w:szCs w:val="20"/>
          <w:lang w:val="en-GB"/>
        </w:rPr>
        <w:t>IOD email address: iod@sggw.edu.pl</w:t>
      </w:r>
      <w:r w:rsidR="00954067">
        <w:rPr>
          <w:rFonts w:ascii="Arial" w:hAnsi="Arial" w:cs="Arial"/>
          <w:sz w:val="20"/>
          <w:szCs w:val="20"/>
          <w:lang w:val="en-GB"/>
        </w:rPr>
        <w:t>.</w:t>
      </w:r>
    </w:p>
    <w:p w14:paraId="3654F2D3" w14:textId="77777777" w:rsidR="004A5A17" w:rsidRDefault="004A5A17" w:rsidP="004A5A17">
      <w:pPr>
        <w:rPr>
          <w:rFonts w:ascii="Arial" w:hAnsi="Arial" w:cs="Arial"/>
          <w:sz w:val="20"/>
          <w:szCs w:val="20"/>
          <w:lang w:val="en"/>
        </w:rPr>
      </w:pPr>
    </w:p>
    <w:p w14:paraId="73F464A9" w14:textId="77777777" w:rsidR="004A5A17" w:rsidRDefault="004A5A17" w:rsidP="004A5A17">
      <w:pPr>
        <w:rPr>
          <w:rFonts w:ascii="Arial" w:hAnsi="Arial" w:cs="Arial"/>
          <w:b/>
          <w:sz w:val="20"/>
          <w:szCs w:val="20"/>
          <w:lang w:val="en"/>
        </w:rPr>
      </w:pPr>
      <w:r>
        <w:rPr>
          <w:rFonts w:ascii="Arial" w:hAnsi="Arial" w:cs="Arial"/>
          <w:b/>
          <w:sz w:val="20"/>
          <w:szCs w:val="20"/>
          <w:lang w:val="en"/>
        </w:rPr>
        <w:t>ADDITIONAL INFORMATION FOR REPRESENTATIVES OF CONTRACTORS OR CONTACT PERSONS INDICATED IN THE AGREEMENT</w:t>
      </w:r>
    </w:p>
    <w:p w14:paraId="01C6A9B3" w14:textId="77777777" w:rsidR="004A5A17" w:rsidRDefault="004A5A17" w:rsidP="004A5A17">
      <w:pPr>
        <w:rPr>
          <w:rFonts w:ascii="Arial" w:hAnsi="Arial" w:cs="Arial"/>
          <w:sz w:val="20"/>
          <w:szCs w:val="20"/>
          <w:lang w:val="en"/>
        </w:rPr>
      </w:pPr>
      <w:r>
        <w:rPr>
          <w:rFonts w:ascii="Arial" w:hAnsi="Arial" w:cs="Arial"/>
          <w:sz w:val="20"/>
          <w:szCs w:val="20"/>
          <w:lang w:val="en"/>
        </w:rPr>
        <w:t>Your data was obtained through cooperation with the entity you represent, the Controller. The Controller will process it to the extent necessary to fulfill the contract (name, surname, position, contact details).</w:t>
      </w:r>
    </w:p>
    <w:p w14:paraId="3D68E6B5" w14:textId="77777777" w:rsidR="004A5A17" w:rsidRDefault="004A5A17" w:rsidP="004A5A17">
      <w:pPr>
        <w:rPr>
          <w:rFonts w:ascii="Arial" w:hAnsi="Arial" w:cs="Arial"/>
          <w:sz w:val="20"/>
          <w:szCs w:val="20"/>
          <w:lang w:val="en"/>
        </w:rPr>
      </w:pPr>
    </w:p>
    <w:p w14:paraId="7C678DD0" w14:textId="77777777" w:rsidR="004A5A17" w:rsidRDefault="004A5A17" w:rsidP="004A5A17">
      <w:pPr>
        <w:rPr>
          <w:rFonts w:ascii="Arial" w:hAnsi="Arial" w:cs="Arial"/>
          <w:b/>
          <w:sz w:val="20"/>
          <w:szCs w:val="20"/>
          <w:lang w:val="en"/>
        </w:rPr>
      </w:pPr>
      <w:r>
        <w:rPr>
          <w:rFonts w:ascii="Arial" w:hAnsi="Arial" w:cs="Arial"/>
          <w:b/>
          <w:sz w:val="20"/>
          <w:szCs w:val="20"/>
          <w:lang w:val="en"/>
        </w:rPr>
        <w:t>DATA TRANSFERS OUTSIDE THE EUROPEAN ECONOMIC AREA (EEA)</w:t>
      </w:r>
    </w:p>
    <w:p w14:paraId="2BB85029" w14:textId="388B6205" w:rsidR="004A5A17" w:rsidRDefault="004A5A17" w:rsidP="004A5A17">
      <w:pPr>
        <w:rPr>
          <w:rFonts w:ascii="Arial" w:hAnsi="Arial" w:cs="Arial"/>
          <w:sz w:val="20"/>
          <w:szCs w:val="20"/>
          <w:lang w:val="en-GB"/>
        </w:rPr>
      </w:pPr>
      <w:r>
        <w:rPr>
          <w:rFonts w:ascii="Arial" w:hAnsi="Arial" w:cs="Arial"/>
          <w:sz w:val="20"/>
          <w:szCs w:val="20"/>
          <w:lang w:val="en-GB"/>
        </w:rPr>
        <w:t xml:space="preserve">Due to the Controller's use of Microsoft services, your personal data may be transferred outside the European Economic Area (EEA), including to the USA. Microsoft provides guarantees resulting from compliance with Chapter 5 of the GDPR and is obligated to protect personal data under standard contractual clauses concluded with SGGW. </w:t>
      </w:r>
      <w:r w:rsidR="00263D1B">
        <w:rPr>
          <w:rFonts w:ascii="Arial" w:hAnsi="Arial" w:cs="Arial"/>
          <w:sz w:val="20"/>
          <w:szCs w:val="20"/>
          <w:lang w:val="en-GB"/>
        </w:rPr>
        <w:t>For more up-to-date information, please visit</w:t>
      </w:r>
      <w:r>
        <w:rPr>
          <w:rFonts w:ascii="Arial" w:hAnsi="Arial" w:cs="Arial"/>
          <w:sz w:val="20"/>
          <w:szCs w:val="20"/>
          <w:lang w:val="en-GB"/>
        </w:rPr>
        <w:t xml:space="preserve">: </w:t>
      </w:r>
      <w:hyperlink r:id="rId5" w:history="1">
        <w:r>
          <w:rPr>
            <w:rStyle w:val="Hipercze"/>
            <w:rFonts w:ascii="Arial" w:hAnsi="Arial" w:cs="Arial"/>
            <w:sz w:val="20"/>
            <w:szCs w:val="20"/>
            <w:lang w:val="en-GB"/>
          </w:rPr>
          <w:t>https://privacy.microsoft.com/pl-pl/privacystatement</w:t>
        </w:r>
      </w:hyperlink>
      <w:r>
        <w:rPr>
          <w:rFonts w:ascii="Arial" w:hAnsi="Arial" w:cs="Arial"/>
          <w:sz w:val="20"/>
          <w:szCs w:val="20"/>
          <w:lang w:val="en-GB"/>
        </w:rPr>
        <w:t>.</w:t>
      </w:r>
    </w:p>
    <w:p w14:paraId="58E80870" w14:textId="77777777" w:rsidR="005F156D" w:rsidRPr="004A5A17" w:rsidRDefault="005F156D">
      <w:pPr>
        <w:rPr>
          <w:lang w:val="en-GB"/>
        </w:rPr>
      </w:pPr>
    </w:p>
    <w:sectPr w:rsidR="005F156D" w:rsidRPr="004A5A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461265"/>
    <w:multiLevelType w:val="hybridMultilevel"/>
    <w:tmpl w:val="D0AE56CA"/>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754277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A17"/>
    <w:rsid w:val="000962FF"/>
    <w:rsid w:val="000F1E34"/>
    <w:rsid w:val="001B467A"/>
    <w:rsid w:val="001F12DD"/>
    <w:rsid w:val="002060FA"/>
    <w:rsid w:val="0021720B"/>
    <w:rsid w:val="00242D5C"/>
    <w:rsid w:val="00263D1B"/>
    <w:rsid w:val="003E4303"/>
    <w:rsid w:val="0043235C"/>
    <w:rsid w:val="004A5A17"/>
    <w:rsid w:val="004F5277"/>
    <w:rsid w:val="00500BB1"/>
    <w:rsid w:val="00524447"/>
    <w:rsid w:val="005F156D"/>
    <w:rsid w:val="007170EB"/>
    <w:rsid w:val="008451C7"/>
    <w:rsid w:val="00943CCA"/>
    <w:rsid w:val="00954067"/>
    <w:rsid w:val="00A2228B"/>
    <w:rsid w:val="00A470A1"/>
    <w:rsid w:val="00AF605D"/>
    <w:rsid w:val="00B25B6A"/>
    <w:rsid w:val="00B85B21"/>
    <w:rsid w:val="00C340D3"/>
    <w:rsid w:val="00C4215A"/>
    <w:rsid w:val="00C80C0F"/>
    <w:rsid w:val="00D712D8"/>
    <w:rsid w:val="00D91D6C"/>
    <w:rsid w:val="00DA4954"/>
    <w:rsid w:val="00DF4C4B"/>
    <w:rsid w:val="00E504FF"/>
    <w:rsid w:val="00E6444A"/>
    <w:rsid w:val="00EC4035"/>
    <w:rsid w:val="00F841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6F4F30"/>
  <w15:docId w15:val="{9657FF08-C2A3-4998-9371-92A4B6470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A5A17"/>
    <w:pPr>
      <w:widowControl w:val="0"/>
      <w:spacing w:after="0" w:line="240" w:lineRule="auto"/>
      <w:jc w:val="both"/>
    </w:pPr>
    <w:rPr>
      <w:rFonts w:ascii="Times New Roman" w:eastAsia="SimSun" w:hAnsi="Times New Roman" w:cs="Times New Roman"/>
      <w:kern w:val="2"/>
      <w:sz w:val="21"/>
      <w:szCs w:val="24"/>
      <w:lang w:val="en-US"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semiHidden/>
    <w:unhideWhenUsed/>
    <w:rsid w:val="004A5A1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034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rivacy.microsoft.com/pl-pl/privacystatement"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878</Words>
  <Characters>5268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Adwokacka</dc:creator>
  <cp:lastModifiedBy>Klaudia Wakułowska-Kapcia</cp:lastModifiedBy>
  <cp:revision>2</cp:revision>
  <dcterms:created xsi:type="dcterms:W3CDTF">2025-12-04T07:28:00Z</dcterms:created>
  <dcterms:modified xsi:type="dcterms:W3CDTF">2025-12-04T07:28:00Z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2ab061c9-1e52-455d-8a91-e08194f0e565</vt:lpwstr>
  </property>
</Properties>
</file>