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E402C" w14:textId="39B5DF01" w:rsidR="00AC2E4B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193697">
        <w:rPr>
          <w:rFonts w:ascii="Times New Roman" w:hAnsi="Times New Roman"/>
          <w:b/>
          <w:bCs/>
          <w:sz w:val="28"/>
          <w:szCs w:val="28"/>
        </w:rPr>
        <w:t>Z g</w:t>
      </w:r>
      <w:r w:rsidRPr="00193697">
        <w:rPr>
          <w:rFonts w:ascii="Times New Roman" w:eastAsia="Times New Roman" w:hAnsi="Times New Roman"/>
          <w:b/>
          <w:bCs/>
          <w:sz w:val="28"/>
          <w:szCs w:val="28"/>
        </w:rPr>
        <w:t xml:space="preserve">łębokim żalem zawiadamiamy, że 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dnia </w:t>
      </w:r>
      <w:r w:rsidRPr="00B47FE0">
        <w:rPr>
          <w:rFonts w:ascii="Times New Roman" w:eastAsia="Times New Roman" w:hAnsi="Times New Roman"/>
          <w:b/>
          <w:bCs/>
          <w:sz w:val="28"/>
          <w:szCs w:val="28"/>
        </w:rPr>
        <w:t>2</w:t>
      </w:r>
      <w:r w:rsidR="0039540A" w:rsidRPr="00B47FE0">
        <w:rPr>
          <w:rFonts w:ascii="Times New Roman" w:eastAsia="Times New Roman" w:hAnsi="Times New Roman"/>
          <w:b/>
          <w:bCs/>
          <w:sz w:val="28"/>
          <w:szCs w:val="28"/>
        </w:rPr>
        <w:t>0</w:t>
      </w:r>
      <w:r w:rsidRPr="00B47FE0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="0039540A" w:rsidRPr="00B47FE0">
        <w:rPr>
          <w:rFonts w:ascii="Times New Roman" w:eastAsia="Times New Roman" w:hAnsi="Times New Roman"/>
          <w:b/>
          <w:bCs/>
          <w:sz w:val="28"/>
          <w:szCs w:val="28"/>
        </w:rPr>
        <w:t>marca</w:t>
      </w:r>
      <w:r w:rsidRPr="00B47FE0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BF53AF">
        <w:rPr>
          <w:rFonts w:ascii="Times New Roman" w:eastAsia="Times New Roman" w:hAnsi="Times New Roman"/>
          <w:b/>
          <w:bCs/>
          <w:sz w:val="28"/>
          <w:szCs w:val="28"/>
        </w:rPr>
        <w:t>202</w:t>
      </w:r>
      <w:r w:rsidR="0039540A">
        <w:rPr>
          <w:rFonts w:ascii="Times New Roman" w:eastAsia="Times New Roman" w:hAnsi="Times New Roman"/>
          <w:b/>
          <w:bCs/>
          <w:sz w:val="28"/>
          <w:szCs w:val="28"/>
        </w:rPr>
        <w:t>6</w:t>
      </w:r>
      <w:r w:rsidRPr="00BF53AF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193697">
        <w:rPr>
          <w:rFonts w:ascii="Times New Roman" w:eastAsia="Times New Roman" w:hAnsi="Times New Roman"/>
          <w:b/>
          <w:bCs/>
          <w:sz w:val="28"/>
          <w:szCs w:val="28"/>
        </w:rPr>
        <w:t xml:space="preserve">roku </w:t>
      </w:r>
    </w:p>
    <w:p w14:paraId="0540CB74" w14:textId="23251700" w:rsidR="00AC2E4B" w:rsidRPr="00734D67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20"/>
          <w:sz w:val="84"/>
          <w:szCs w:val="84"/>
        </w:rPr>
      </w:pPr>
      <w:r w:rsidRPr="00193697">
        <w:rPr>
          <w:rFonts w:ascii="Times New Roman" w:eastAsia="Times New Roman" w:hAnsi="Times New Roman"/>
          <w:b/>
          <w:bCs/>
          <w:sz w:val="28"/>
          <w:szCs w:val="28"/>
        </w:rPr>
        <w:t xml:space="preserve">zmarł </w:t>
      </w:r>
      <w:r w:rsidRPr="00193697">
        <w:rPr>
          <w:rFonts w:ascii="Times New Roman" w:eastAsia="Times New Roman" w:hAnsi="Times New Roman"/>
          <w:b/>
          <w:bCs/>
          <w:sz w:val="28"/>
          <w:szCs w:val="28"/>
        </w:rPr>
        <w:br/>
      </w:r>
      <w:r w:rsidRPr="00251A55">
        <w:rPr>
          <w:rFonts w:ascii="Times New Roman" w:hAnsi="Times New Roman"/>
          <w:b/>
          <w:spacing w:val="20"/>
          <w:sz w:val="80"/>
          <w:szCs w:val="80"/>
        </w:rPr>
        <w:t xml:space="preserve">Prof. dr hab. </w:t>
      </w:r>
      <w:r w:rsidR="0039540A" w:rsidRPr="00251A55">
        <w:rPr>
          <w:rFonts w:ascii="Times New Roman" w:hAnsi="Times New Roman"/>
          <w:b/>
          <w:spacing w:val="20"/>
          <w:sz w:val="80"/>
          <w:szCs w:val="80"/>
        </w:rPr>
        <w:t>Adolf Horubała</w:t>
      </w:r>
    </w:p>
    <w:p w14:paraId="21C9D12C" w14:textId="77777777" w:rsidR="00AC2E4B" w:rsidRPr="00251A55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</w:rPr>
      </w:pPr>
      <w:r w:rsidRPr="00251A55">
        <w:rPr>
          <w:rFonts w:ascii="Times New Roman" w:hAnsi="Times New Roman"/>
          <w:b/>
          <w:i/>
          <w:sz w:val="36"/>
          <w:szCs w:val="36"/>
        </w:rPr>
        <w:t>Doktor honoris causa SGGW</w:t>
      </w:r>
    </w:p>
    <w:p w14:paraId="543C880D" w14:textId="5824D17F" w:rsidR="0039540A" w:rsidRPr="00251A55" w:rsidRDefault="0039540A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</w:rPr>
      </w:pPr>
      <w:r w:rsidRPr="00251A55">
        <w:rPr>
          <w:rFonts w:ascii="Times New Roman" w:hAnsi="Times New Roman"/>
          <w:b/>
          <w:i/>
          <w:sz w:val="36"/>
          <w:szCs w:val="36"/>
        </w:rPr>
        <w:t xml:space="preserve">Prorektor ds. studenckich </w:t>
      </w:r>
      <w:r w:rsidR="00AE33FE" w:rsidRPr="00251A55">
        <w:rPr>
          <w:rFonts w:ascii="Times New Roman" w:hAnsi="Times New Roman"/>
          <w:b/>
          <w:i/>
          <w:sz w:val="36"/>
          <w:szCs w:val="36"/>
        </w:rPr>
        <w:t xml:space="preserve">SGGW </w:t>
      </w:r>
      <w:r w:rsidRPr="00251A55">
        <w:rPr>
          <w:rFonts w:ascii="Times New Roman" w:hAnsi="Times New Roman"/>
          <w:b/>
          <w:i/>
          <w:sz w:val="36"/>
          <w:szCs w:val="36"/>
        </w:rPr>
        <w:t>w latach 1981-1984</w:t>
      </w:r>
    </w:p>
    <w:p w14:paraId="566A4905" w14:textId="77777777" w:rsidR="00AC2E4B" w:rsidRPr="00520775" w:rsidRDefault="00AC2E4B" w:rsidP="00AC2E4B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0"/>
          <w:szCs w:val="20"/>
        </w:rPr>
      </w:pPr>
    </w:p>
    <w:p w14:paraId="46801BF5" w14:textId="492F28A6" w:rsidR="00AC2E4B" w:rsidRPr="00AC2E4B" w:rsidRDefault="00AC2E4B" w:rsidP="00AC2E4B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 xml:space="preserve">Emerytowany nauczyciel akademicki Wydziału </w:t>
      </w:r>
      <w:r w:rsidR="0039540A">
        <w:rPr>
          <w:rFonts w:ascii="Times New Roman" w:eastAsia="Times New Roman" w:hAnsi="Times New Roman"/>
          <w:sz w:val="28"/>
          <w:szCs w:val="28"/>
          <w:lang w:eastAsia="pl-PL"/>
        </w:rPr>
        <w:t>Technologii Żywności</w:t>
      </w: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 xml:space="preserve"> </w:t>
      </w:r>
    </w:p>
    <w:p w14:paraId="3BBD695C" w14:textId="77777777" w:rsidR="00AC2E4B" w:rsidRDefault="00AC2E4B" w:rsidP="00AC2E4B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>Szkoły Głównej Gospodarstwa Wiejskiego w Warszawie.</w:t>
      </w:r>
    </w:p>
    <w:p w14:paraId="011458F2" w14:textId="247A1E09" w:rsidR="00E626C1" w:rsidRPr="00AC2E4B" w:rsidRDefault="00E626C1" w:rsidP="00AC2E4B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 xml:space="preserve">Wybitny uczony </w:t>
      </w:r>
      <w:r w:rsidR="009D7004">
        <w:rPr>
          <w:rFonts w:ascii="Times New Roman" w:eastAsia="Times New Roman" w:hAnsi="Times New Roman"/>
          <w:sz w:val="28"/>
          <w:szCs w:val="28"/>
          <w:lang w:eastAsia="pl-PL"/>
        </w:rPr>
        <w:t>z zakresu</w:t>
      </w:r>
      <w:r w:rsidR="00C61D2E">
        <w:rPr>
          <w:rFonts w:ascii="Times New Roman" w:eastAsia="Times New Roman" w:hAnsi="Times New Roman"/>
          <w:sz w:val="28"/>
          <w:szCs w:val="28"/>
          <w:lang w:eastAsia="pl-PL"/>
        </w:rPr>
        <w:t xml:space="preserve"> </w:t>
      </w:r>
      <w:r w:rsidR="007369E5">
        <w:rPr>
          <w:rFonts w:ascii="Times New Roman" w:eastAsia="Times New Roman" w:hAnsi="Times New Roman"/>
          <w:sz w:val="28"/>
          <w:szCs w:val="28"/>
          <w:lang w:eastAsia="pl-PL"/>
        </w:rPr>
        <w:t>technologii żywności</w:t>
      </w:r>
      <w:r>
        <w:rPr>
          <w:rFonts w:ascii="Times New Roman" w:eastAsia="Times New Roman" w:hAnsi="Times New Roman"/>
          <w:sz w:val="28"/>
          <w:szCs w:val="28"/>
          <w:lang w:eastAsia="pl-PL"/>
        </w:rPr>
        <w:t>.</w:t>
      </w:r>
    </w:p>
    <w:p w14:paraId="7C5DCD94" w14:textId="6D1208B3" w:rsidR="00AC2E4B" w:rsidRPr="00D63BCB" w:rsidRDefault="00AC2E4B" w:rsidP="00AC2E4B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D63BCB">
        <w:rPr>
          <w:rFonts w:ascii="Times New Roman" w:eastAsia="Times New Roman" w:hAnsi="Times New Roman"/>
          <w:sz w:val="28"/>
          <w:szCs w:val="28"/>
          <w:lang w:eastAsia="pl-PL"/>
        </w:rPr>
        <w:t xml:space="preserve">Dziekan Wydziału </w:t>
      </w:r>
      <w:r w:rsidR="00D63BCB">
        <w:rPr>
          <w:rFonts w:ascii="Times New Roman" w:eastAsia="Times New Roman" w:hAnsi="Times New Roman"/>
          <w:sz w:val="28"/>
          <w:szCs w:val="28"/>
          <w:lang w:eastAsia="pl-PL"/>
        </w:rPr>
        <w:t xml:space="preserve">Technologii </w:t>
      </w:r>
      <w:r w:rsidRPr="00D63BCB">
        <w:rPr>
          <w:rFonts w:ascii="Times New Roman" w:eastAsia="Times New Roman" w:hAnsi="Times New Roman"/>
          <w:sz w:val="28"/>
          <w:szCs w:val="28"/>
          <w:lang w:eastAsia="pl-PL"/>
        </w:rPr>
        <w:t>Żyw</w:t>
      </w:r>
      <w:r w:rsidR="00D63BCB">
        <w:rPr>
          <w:rFonts w:ascii="Times New Roman" w:eastAsia="Times New Roman" w:hAnsi="Times New Roman"/>
          <w:sz w:val="28"/>
          <w:szCs w:val="28"/>
          <w:lang w:eastAsia="pl-PL"/>
        </w:rPr>
        <w:t>ności w latach 1966-1977 oraz 1979-1981</w:t>
      </w:r>
      <w:r w:rsidRPr="00D63BCB">
        <w:rPr>
          <w:rFonts w:ascii="Times New Roman" w:eastAsia="Times New Roman" w:hAnsi="Times New Roman"/>
          <w:sz w:val="28"/>
          <w:szCs w:val="28"/>
          <w:lang w:eastAsia="pl-PL"/>
        </w:rPr>
        <w:t>.</w:t>
      </w:r>
    </w:p>
    <w:p w14:paraId="084A4DFC" w14:textId="2CF78600" w:rsidR="00AC2E4B" w:rsidRDefault="00061CB4" w:rsidP="00AC2E4B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sz w:val="28"/>
          <w:szCs w:val="28"/>
          <w:lang w:eastAsia="pl-PL"/>
        </w:rPr>
        <w:t>Wiced</w:t>
      </w:r>
      <w:r w:rsidR="00D63BCB" w:rsidRPr="00D63BCB">
        <w:rPr>
          <w:rFonts w:ascii="Times New Roman" w:eastAsia="Times New Roman" w:hAnsi="Times New Roman"/>
          <w:sz w:val="28"/>
          <w:szCs w:val="28"/>
          <w:lang w:eastAsia="pl-PL"/>
        </w:rPr>
        <w:t>yrektor Instytutu Technologii Żywności w latach 1971-1978.</w:t>
      </w:r>
    </w:p>
    <w:p w14:paraId="2DA5E465" w14:textId="77777777" w:rsidR="00061CB4" w:rsidRPr="00061CB4" w:rsidRDefault="00061CB4" w:rsidP="00061CB4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061CB4">
        <w:rPr>
          <w:rFonts w:ascii="Times New Roman" w:eastAsia="Times New Roman" w:hAnsi="Times New Roman"/>
          <w:sz w:val="28"/>
          <w:szCs w:val="28"/>
          <w:lang w:eastAsia="pl-PL"/>
        </w:rPr>
        <w:t>Założyciel i członek honorowy Polskiego Towarzystwa Technologów Żywności.</w:t>
      </w:r>
    </w:p>
    <w:p w14:paraId="0F376AFC" w14:textId="77777777" w:rsidR="008844D8" w:rsidRPr="0005597E" w:rsidRDefault="008844D8" w:rsidP="008844D8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05597E">
        <w:rPr>
          <w:rFonts w:ascii="Times New Roman" w:hAnsi="Times New Roman"/>
          <w:sz w:val="28"/>
          <w:szCs w:val="28"/>
        </w:rPr>
        <w:t xml:space="preserve">Przewodniczący wielu rad naukowych, członek wielu towarzystw naukowych, </w:t>
      </w:r>
    </w:p>
    <w:p w14:paraId="5C1001DD" w14:textId="1081EC33" w:rsidR="008844D8" w:rsidRPr="0005597E" w:rsidRDefault="008844D8" w:rsidP="008844D8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05597E">
        <w:rPr>
          <w:rFonts w:ascii="Times New Roman" w:hAnsi="Times New Roman"/>
          <w:sz w:val="28"/>
          <w:szCs w:val="28"/>
        </w:rPr>
        <w:t xml:space="preserve">stowarzyszeń, instytucji oraz komitetów naukowych PAN, członek </w:t>
      </w:r>
      <w:r w:rsidR="00251A55">
        <w:rPr>
          <w:rFonts w:ascii="Times New Roman" w:hAnsi="Times New Roman"/>
          <w:sz w:val="28"/>
          <w:szCs w:val="28"/>
        </w:rPr>
        <w:t>rzeczywisty</w:t>
      </w:r>
      <w:r w:rsidRPr="0005597E">
        <w:rPr>
          <w:rFonts w:ascii="Times New Roman" w:hAnsi="Times New Roman"/>
          <w:sz w:val="28"/>
          <w:szCs w:val="28"/>
        </w:rPr>
        <w:t xml:space="preserve"> PAN.</w:t>
      </w:r>
    </w:p>
    <w:p w14:paraId="47FAA1D9" w14:textId="77777777" w:rsidR="00AC2E4B" w:rsidRPr="00AC2E4B" w:rsidRDefault="00AC2E4B" w:rsidP="00AC2E4B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>Autor licznych podręczników, prac badawczych i publikacji.</w:t>
      </w:r>
    </w:p>
    <w:p w14:paraId="5FD122F6" w14:textId="2356B835" w:rsidR="00AC2E4B" w:rsidRPr="00CB1162" w:rsidRDefault="00AC2E4B" w:rsidP="00B30868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>Odznaczony</w:t>
      </w:r>
      <w:r w:rsidR="00B30868">
        <w:rPr>
          <w:rFonts w:ascii="Times New Roman" w:eastAsia="Times New Roman" w:hAnsi="Times New Roman"/>
          <w:sz w:val="28"/>
          <w:szCs w:val="28"/>
          <w:lang w:eastAsia="pl-PL"/>
        </w:rPr>
        <w:t>:</w:t>
      </w: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 xml:space="preserve"> Krzyżem </w:t>
      </w:r>
      <w:r w:rsidR="00061CB4">
        <w:rPr>
          <w:rFonts w:ascii="Times New Roman" w:eastAsia="Times New Roman" w:hAnsi="Times New Roman"/>
          <w:sz w:val="28"/>
          <w:szCs w:val="28"/>
          <w:lang w:eastAsia="pl-PL"/>
        </w:rPr>
        <w:t xml:space="preserve">Oficerskim i </w:t>
      </w: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>Kawalerskim Orderu Odrodzenia Polski</w:t>
      </w:r>
      <w:r w:rsidR="00E626C1">
        <w:rPr>
          <w:rFonts w:ascii="Times New Roman" w:eastAsia="Times New Roman" w:hAnsi="Times New Roman"/>
          <w:sz w:val="28"/>
          <w:szCs w:val="28"/>
          <w:lang w:eastAsia="pl-PL"/>
        </w:rPr>
        <w:t xml:space="preserve">, </w:t>
      </w:r>
      <w:r w:rsidR="00C46CC8">
        <w:rPr>
          <w:rFonts w:ascii="Times New Roman" w:eastAsia="Times New Roman" w:hAnsi="Times New Roman"/>
          <w:sz w:val="28"/>
          <w:szCs w:val="28"/>
          <w:lang w:eastAsia="pl-PL"/>
        </w:rPr>
        <w:t xml:space="preserve">Złotym Krzyżem Zasługi, </w:t>
      </w:r>
      <w:r w:rsidR="00B30868">
        <w:rPr>
          <w:rFonts w:ascii="Times New Roman" w:eastAsia="Times New Roman" w:hAnsi="Times New Roman"/>
          <w:sz w:val="28"/>
          <w:szCs w:val="28"/>
          <w:lang w:eastAsia="pl-PL"/>
        </w:rPr>
        <w:br/>
        <w:t xml:space="preserve">Krzyżem Partyzanckim, </w:t>
      </w:r>
      <w:r w:rsidR="00E626C1">
        <w:rPr>
          <w:rFonts w:ascii="Times New Roman" w:eastAsia="Times New Roman" w:hAnsi="Times New Roman"/>
          <w:sz w:val="28"/>
          <w:szCs w:val="28"/>
          <w:lang w:eastAsia="pl-PL"/>
        </w:rPr>
        <w:t>Medalem Komisji Edukacji Narodowej</w:t>
      </w:r>
      <w:r w:rsidR="00CB1162">
        <w:rPr>
          <w:rFonts w:ascii="Times New Roman" w:eastAsia="Times New Roman" w:hAnsi="Times New Roman"/>
          <w:sz w:val="28"/>
          <w:szCs w:val="28"/>
          <w:lang w:eastAsia="pl-PL"/>
        </w:rPr>
        <w:t xml:space="preserve">, </w:t>
      </w:r>
      <w:r w:rsidR="00CB1162" w:rsidRPr="00CB1162">
        <w:rPr>
          <w:rFonts w:ascii="Times New Roman" w:eastAsia="Times New Roman" w:hAnsi="Times New Roman"/>
          <w:sz w:val="28"/>
          <w:szCs w:val="28"/>
          <w:lang w:eastAsia="pl-PL"/>
        </w:rPr>
        <w:t>Medalem PAN im. Michała Oczapowskiego</w:t>
      </w:r>
      <w:r w:rsidR="00B30868">
        <w:rPr>
          <w:rFonts w:ascii="Times New Roman" w:eastAsia="Times New Roman" w:hAnsi="Times New Roman"/>
          <w:sz w:val="28"/>
          <w:szCs w:val="28"/>
          <w:lang w:eastAsia="pl-PL"/>
        </w:rPr>
        <w:t>.</w:t>
      </w:r>
    </w:p>
    <w:p w14:paraId="75371480" w14:textId="0FCA3F2D" w:rsidR="00AC2E4B" w:rsidRPr="00AC2E4B" w:rsidRDefault="00AC2E4B" w:rsidP="00AC2E4B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>Wyróżniony: Złotą Odznaką Honorową „Za Zasługi dla SGGW”, Medalem Instytutu Agronomicznego w Marymoncie.</w:t>
      </w:r>
    </w:p>
    <w:p w14:paraId="5D1A6A3C" w14:textId="78BFE224" w:rsidR="00AC2E4B" w:rsidRPr="00AC2E4B" w:rsidRDefault="00AC2E4B" w:rsidP="00AC2E4B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 xml:space="preserve">Żegnamy wybitnego </w:t>
      </w:r>
      <w:r w:rsidR="00B161CE">
        <w:rPr>
          <w:rFonts w:ascii="Times New Roman" w:eastAsia="Times New Roman" w:hAnsi="Times New Roman"/>
          <w:sz w:val="28"/>
          <w:szCs w:val="28"/>
          <w:lang w:eastAsia="pl-PL"/>
        </w:rPr>
        <w:t>badacza</w:t>
      </w: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 xml:space="preserve">, </w:t>
      </w:r>
      <w:r w:rsidR="00B161CE">
        <w:rPr>
          <w:rFonts w:ascii="Times New Roman" w:eastAsia="Times New Roman" w:hAnsi="Times New Roman"/>
          <w:sz w:val="28"/>
          <w:szCs w:val="28"/>
          <w:lang w:eastAsia="pl-PL"/>
        </w:rPr>
        <w:t>znakomitego naukowca i dydaktyka</w:t>
      </w: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>,</w:t>
      </w:r>
    </w:p>
    <w:p w14:paraId="596A63D3" w14:textId="4A57A89C" w:rsidR="00AC2E4B" w:rsidRPr="00AC2E4B" w:rsidRDefault="00AC2E4B" w:rsidP="00AC2E4B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sz w:val="28"/>
          <w:szCs w:val="28"/>
          <w:lang w:eastAsia="pl-PL"/>
        </w:rPr>
      </w:pPr>
      <w:r w:rsidRPr="00AC2E4B">
        <w:rPr>
          <w:rFonts w:ascii="Times New Roman" w:eastAsia="Times New Roman" w:hAnsi="Times New Roman"/>
          <w:sz w:val="28"/>
          <w:szCs w:val="28"/>
          <w:lang w:eastAsia="pl-PL"/>
        </w:rPr>
        <w:t>Człowieka wielkiego serca</w:t>
      </w:r>
      <w:r w:rsidR="003B0159">
        <w:rPr>
          <w:rFonts w:ascii="Times New Roman" w:eastAsia="Times New Roman" w:hAnsi="Times New Roman"/>
          <w:sz w:val="28"/>
          <w:szCs w:val="28"/>
          <w:lang w:eastAsia="pl-PL"/>
        </w:rPr>
        <w:t>, powszechnie cenionego i szanowanego.</w:t>
      </w:r>
    </w:p>
    <w:p w14:paraId="6184824C" w14:textId="77777777" w:rsidR="00AC2E4B" w:rsidRPr="00520775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  <w:r w:rsidRPr="00520775">
        <w:rPr>
          <w:rFonts w:ascii="Times New Roman" w:hAnsi="Times New Roman"/>
          <w:b/>
          <w:bCs/>
          <w:sz w:val="36"/>
          <w:szCs w:val="36"/>
        </w:rPr>
        <w:t>Cześć Jego Pamięci!</w:t>
      </w:r>
    </w:p>
    <w:p w14:paraId="712BEF5B" w14:textId="77777777" w:rsidR="00AC2E4B" w:rsidRPr="00734D67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ind w:left="6521"/>
        <w:rPr>
          <w:rFonts w:ascii="Times New Roman" w:hAnsi="Times New Roman"/>
          <w:b/>
          <w:bCs/>
          <w:sz w:val="24"/>
          <w:szCs w:val="24"/>
        </w:rPr>
      </w:pPr>
    </w:p>
    <w:p w14:paraId="3D8A7BF5" w14:textId="77777777" w:rsidR="00AC2E4B" w:rsidRPr="00D91BD2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b/>
          <w:bCs/>
          <w:sz w:val="28"/>
          <w:szCs w:val="28"/>
        </w:rPr>
      </w:pPr>
      <w:r w:rsidRPr="00D91BD2">
        <w:rPr>
          <w:rFonts w:ascii="Times New Roman" w:hAnsi="Times New Roman"/>
          <w:b/>
          <w:bCs/>
          <w:sz w:val="28"/>
          <w:szCs w:val="28"/>
        </w:rPr>
        <w:t>Rektor i Senat Szkoły Głównej Gospodarstwa Wiejskiego w Warszawie</w:t>
      </w:r>
    </w:p>
    <w:p w14:paraId="04C23043" w14:textId="7C2D2788" w:rsidR="00AC2E4B" w:rsidRPr="00D91BD2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b/>
          <w:bCs/>
          <w:sz w:val="28"/>
          <w:szCs w:val="28"/>
        </w:rPr>
      </w:pPr>
      <w:r w:rsidRPr="00D91BD2">
        <w:rPr>
          <w:rFonts w:ascii="Times New Roman" w:hAnsi="Times New Roman"/>
          <w:b/>
          <w:bCs/>
          <w:sz w:val="28"/>
          <w:szCs w:val="28"/>
        </w:rPr>
        <w:t xml:space="preserve">Dyrektor Instytutu </w:t>
      </w:r>
      <w:r w:rsidR="00BE2EC4">
        <w:rPr>
          <w:rFonts w:ascii="Times New Roman" w:hAnsi="Times New Roman"/>
          <w:b/>
          <w:bCs/>
          <w:sz w:val="28"/>
          <w:szCs w:val="28"/>
        </w:rPr>
        <w:t>Nauk o</w:t>
      </w:r>
      <w:r w:rsidR="0007553E">
        <w:rPr>
          <w:rFonts w:ascii="Times New Roman" w:hAnsi="Times New Roman"/>
          <w:b/>
          <w:bCs/>
          <w:sz w:val="28"/>
          <w:szCs w:val="28"/>
        </w:rPr>
        <w:t xml:space="preserve"> Żywności</w:t>
      </w:r>
    </w:p>
    <w:p w14:paraId="28C22E0B" w14:textId="1AE5A0A7" w:rsidR="00AC2E4B" w:rsidRPr="00D91BD2" w:rsidRDefault="00AC2E4B" w:rsidP="00AC2E4B">
      <w:pPr>
        <w:shd w:val="clear" w:color="auto" w:fill="FFFFFF"/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b/>
          <w:bCs/>
          <w:sz w:val="28"/>
          <w:szCs w:val="28"/>
        </w:rPr>
      </w:pPr>
      <w:r w:rsidRPr="00D91BD2">
        <w:rPr>
          <w:rFonts w:ascii="Times New Roman" w:hAnsi="Times New Roman"/>
          <w:b/>
          <w:bCs/>
          <w:sz w:val="28"/>
          <w:szCs w:val="28"/>
        </w:rPr>
        <w:t xml:space="preserve">Dziekan Wydziału </w:t>
      </w:r>
      <w:r w:rsidR="0007553E">
        <w:rPr>
          <w:rFonts w:ascii="Times New Roman" w:hAnsi="Times New Roman"/>
          <w:b/>
          <w:bCs/>
          <w:sz w:val="28"/>
          <w:szCs w:val="28"/>
        </w:rPr>
        <w:t>Technologii Żywności</w:t>
      </w:r>
    </w:p>
    <w:p w14:paraId="5FA351D1" w14:textId="77777777" w:rsidR="00AC2E4B" w:rsidRDefault="00AC2E4B" w:rsidP="00AC2E4B">
      <w:pPr>
        <w:overflowPunct w:val="0"/>
        <w:autoSpaceDE w:val="0"/>
        <w:autoSpaceDN w:val="0"/>
        <w:adjustRightInd w:val="0"/>
        <w:spacing w:after="0" w:line="240" w:lineRule="auto"/>
        <w:ind w:left="567"/>
        <w:jc w:val="center"/>
        <w:textAlignment w:val="baseline"/>
        <w:rPr>
          <w:rFonts w:ascii="Times New Roman" w:eastAsia="Times New Roman" w:hAnsi="Times New Roman"/>
          <w:i/>
          <w:color w:val="000000"/>
          <w:lang w:eastAsia="ko-KR"/>
        </w:rPr>
      </w:pPr>
    </w:p>
    <w:p w14:paraId="2B41D478" w14:textId="77777777" w:rsidR="00251A55" w:rsidRDefault="00251A55" w:rsidP="00AC2E4B">
      <w:pPr>
        <w:overflowPunct w:val="0"/>
        <w:autoSpaceDE w:val="0"/>
        <w:autoSpaceDN w:val="0"/>
        <w:adjustRightInd w:val="0"/>
        <w:spacing w:after="0" w:line="240" w:lineRule="auto"/>
        <w:ind w:left="567"/>
        <w:jc w:val="center"/>
        <w:textAlignment w:val="baseline"/>
        <w:rPr>
          <w:rFonts w:ascii="Times New Roman" w:eastAsia="Times New Roman" w:hAnsi="Times New Roman"/>
          <w:i/>
          <w:color w:val="000000"/>
          <w:lang w:eastAsia="ko-KR"/>
        </w:rPr>
      </w:pPr>
    </w:p>
    <w:p w14:paraId="5118B0ED" w14:textId="2F975D7E" w:rsidR="00251A55" w:rsidRPr="00251A55" w:rsidRDefault="00251A55" w:rsidP="00251A55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</w:rPr>
      </w:pPr>
      <w:r w:rsidRPr="00BA078E">
        <w:rPr>
          <w:rFonts w:ascii="Times New Roman" w:hAnsi="Times New Roman"/>
          <w:i/>
        </w:rPr>
        <w:t xml:space="preserve">Nabożeństwo żałobne zostanie odprawione dnia 26 marca </w:t>
      </w:r>
      <w:r>
        <w:rPr>
          <w:rFonts w:ascii="Times New Roman" w:hAnsi="Times New Roman"/>
          <w:i/>
        </w:rPr>
        <w:t>br.</w:t>
      </w:r>
      <w:r w:rsidRPr="00BA078E">
        <w:rPr>
          <w:rFonts w:ascii="Times New Roman" w:hAnsi="Times New Roman"/>
          <w:i/>
        </w:rPr>
        <w:t xml:space="preserve"> o godz. 11.00</w:t>
      </w:r>
      <w:r>
        <w:rPr>
          <w:rFonts w:ascii="Times New Roman" w:hAnsi="Times New Roman"/>
          <w:b/>
          <w:i/>
          <w:color w:val="FF0000"/>
        </w:rPr>
        <w:t xml:space="preserve"> </w:t>
      </w:r>
      <w:r w:rsidRPr="000F0B50">
        <w:rPr>
          <w:rFonts w:ascii="Times New Roman" w:hAnsi="Times New Roman"/>
          <w:i/>
        </w:rPr>
        <w:t xml:space="preserve">w </w:t>
      </w:r>
      <w:r w:rsidRPr="00941A49">
        <w:rPr>
          <w:rFonts w:ascii="Times New Roman" w:hAnsi="Times New Roman"/>
          <w:i/>
        </w:rPr>
        <w:t>Kościele pw. św. Karola Boromeusza na Starych Powązkach w Warszawie.</w:t>
      </w:r>
    </w:p>
    <w:sectPr w:rsidR="00251A55" w:rsidRPr="00251A55" w:rsidSect="006C5A46">
      <w:pgSz w:w="16838" w:h="11906" w:orient="landscape"/>
      <w:pgMar w:top="851" w:right="1529" w:bottom="709" w:left="1417" w:header="708" w:footer="708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AB7"/>
    <w:rsid w:val="000007B2"/>
    <w:rsid w:val="00061CB4"/>
    <w:rsid w:val="0007553E"/>
    <w:rsid w:val="000848F6"/>
    <w:rsid w:val="000E4216"/>
    <w:rsid w:val="001126F8"/>
    <w:rsid w:val="00151447"/>
    <w:rsid w:val="00251A55"/>
    <w:rsid w:val="002775E5"/>
    <w:rsid w:val="00322645"/>
    <w:rsid w:val="00380067"/>
    <w:rsid w:val="00393736"/>
    <w:rsid w:val="0039540A"/>
    <w:rsid w:val="003B0159"/>
    <w:rsid w:val="003C77E8"/>
    <w:rsid w:val="003D5DFF"/>
    <w:rsid w:val="003F1CE0"/>
    <w:rsid w:val="005142C6"/>
    <w:rsid w:val="00515723"/>
    <w:rsid w:val="00585D59"/>
    <w:rsid w:val="006C5A46"/>
    <w:rsid w:val="006D69FC"/>
    <w:rsid w:val="0070423D"/>
    <w:rsid w:val="007311F2"/>
    <w:rsid w:val="007369E5"/>
    <w:rsid w:val="00746D26"/>
    <w:rsid w:val="007867DC"/>
    <w:rsid w:val="007A3B39"/>
    <w:rsid w:val="007F3207"/>
    <w:rsid w:val="007F7F32"/>
    <w:rsid w:val="00825687"/>
    <w:rsid w:val="00826D6F"/>
    <w:rsid w:val="00830995"/>
    <w:rsid w:val="008376D1"/>
    <w:rsid w:val="00844214"/>
    <w:rsid w:val="008844D8"/>
    <w:rsid w:val="008E7187"/>
    <w:rsid w:val="00925343"/>
    <w:rsid w:val="00941082"/>
    <w:rsid w:val="0094476E"/>
    <w:rsid w:val="009D7004"/>
    <w:rsid w:val="00AC2E4B"/>
    <w:rsid w:val="00AD416C"/>
    <w:rsid w:val="00AE33FE"/>
    <w:rsid w:val="00AF50B1"/>
    <w:rsid w:val="00B1450F"/>
    <w:rsid w:val="00B14620"/>
    <w:rsid w:val="00B161CE"/>
    <w:rsid w:val="00B30868"/>
    <w:rsid w:val="00B356A3"/>
    <w:rsid w:val="00B47FE0"/>
    <w:rsid w:val="00B86CD4"/>
    <w:rsid w:val="00BE2EC4"/>
    <w:rsid w:val="00C0769D"/>
    <w:rsid w:val="00C07DAF"/>
    <w:rsid w:val="00C46CC8"/>
    <w:rsid w:val="00C61D2E"/>
    <w:rsid w:val="00C8637F"/>
    <w:rsid w:val="00CB1162"/>
    <w:rsid w:val="00CB1164"/>
    <w:rsid w:val="00CE4F08"/>
    <w:rsid w:val="00D53AB7"/>
    <w:rsid w:val="00D63BCB"/>
    <w:rsid w:val="00D75CF5"/>
    <w:rsid w:val="00DE13FC"/>
    <w:rsid w:val="00DE2506"/>
    <w:rsid w:val="00E41E93"/>
    <w:rsid w:val="00E4598A"/>
    <w:rsid w:val="00E626C1"/>
    <w:rsid w:val="00E82976"/>
    <w:rsid w:val="00EB060D"/>
    <w:rsid w:val="00ED3320"/>
    <w:rsid w:val="00F05902"/>
    <w:rsid w:val="00F50D01"/>
    <w:rsid w:val="00F97F13"/>
    <w:rsid w:val="00FB2332"/>
    <w:rsid w:val="00FB5501"/>
    <w:rsid w:val="00FC1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60AA0"/>
  <w15:docId w15:val="{B4A52C9A-657B-4178-AA12-7B5B363B2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51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FB5501"/>
  </w:style>
  <w:style w:type="character" w:styleId="Pogrubienie">
    <w:name w:val="Strong"/>
    <w:basedOn w:val="Domylnaczcionkaakapitu"/>
    <w:uiPriority w:val="22"/>
    <w:qFormat/>
    <w:rsid w:val="00FB550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6D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6D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6D2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6D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6D2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6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6D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2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Magdalena Baran</cp:lastModifiedBy>
  <cp:revision>37</cp:revision>
  <cp:lastPrinted>2015-12-21T12:53:00Z</cp:lastPrinted>
  <dcterms:created xsi:type="dcterms:W3CDTF">2023-08-23T07:25:00Z</dcterms:created>
  <dcterms:modified xsi:type="dcterms:W3CDTF">2026-03-23T11:15:00Z</dcterms:modified>
</cp:coreProperties>
</file>