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DDFA" w14:textId="08AB4ABD" w:rsidR="001866F5" w:rsidRPr="00933E5F" w:rsidRDefault="008A6AAA" w:rsidP="008A6AAA">
      <w:pPr>
        <w:jc w:val="center"/>
        <w:rPr>
          <w:rFonts w:ascii="SGGW Sans Medium" w:hAnsi="SGGW Sans Medium"/>
          <w:sz w:val="26"/>
          <w:szCs w:val="26"/>
        </w:rPr>
      </w:pPr>
      <w:r w:rsidRPr="00933E5F">
        <w:rPr>
          <w:rFonts w:ascii="SGGW Sans Medium" w:hAnsi="SGGW Sans Medium"/>
          <w:sz w:val="26"/>
          <w:szCs w:val="26"/>
        </w:rPr>
        <w:t>Porozumienie o współpracy pomiędzy promotorem i doktorantem</w:t>
      </w:r>
      <w:r w:rsidR="007F3286" w:rsidRPr="00933E5F">
        <w:rPr>
          <w:rFonts w:ascii="SGGW Sans Medium" w:hAnsi="SGGW Sans Medium"/>
          <w:sz w:val="26"/>
          <w:szCs w:val="26"/>
        </w:rPr>
        <w:t xml:space="preserve"> kształcącym się w Szkole Doktorskiej SGGW</w:t>
      </w:r>
    </w:p>
    <w:p w14:paraId="4EA02EE0" w14:textId="0B7AC03E" w:rsidR="008A6AAA" w:rsidRPr="00933E5F" w:rsidRDefault="008A6AAA" w:rsidP="008A6AAA">
      <w:pPr>
        <w:jc w:val="center"/>
        <w:rPr>
          <w:rFonts w:ascii="SGGW Sans Medium" w:hAnsi="SGGW Sans Medium"/>
          <w:sz w:val="24"/>
          <w:szCs w:val="24"/>
        </w:rPr>
      </w:pPr>
      <w:r w:rsidRPr="00933E5F">
        <w:rPr>
          <w:rFonts w:ascii="SGGW Sans Medium" w:hAnsi="SGGW Sans Medium"/>
          <w:sz w:val="24"/>
          <w:szCs w:val="24"/>
        </w:rPr>
        <w:t>zawarte w dniu …………………………..</w:t>
      </w:r>
    </w:p>
    <w:p w14:paraId="01F79D10" w14:textId="77777777" w:rsidR="008A6AAA" w:rsidRPr="001D7C89" w:rsidRDefault="008A6AAA" w:rsidP="008A6AAA">
      <w:pPr>
        <w:jc w:val="center"/>
        <w:rPr>
          <w:rFonts w:ascii="SGGW Sans Light" w:hAnsi="SGGW Sans Light"/>
          <w:b/>
          <w:bCs/>
        </w:rPr>
      </w:pPr>
    </w:p>
    <w:p w14:paraId="0FD5F5B8" w14:textId="2B4A7156" w:rsidR="005E435A" w:rsidRPr="001D7C89" w:rsidRDefault="005E435A" w:rsidP="00A7281D">
      <w:pPr>
        <w:pStyle w:val="Akapitzlist"/>
        <w:numPr>
          <w:ilvl w:val="0"/>
          <w:numId w:val="16"/>
        </w:numPr>
        <w:jc w:val="both"/>
        <w:rPr>
          <w:rFonts w:ascii="SGGW Sans Light" w:hAnsi="SGGW Sans Light"/>
          <w:b/>
          <w:bCs/>
        </w:rPr>
      </w:pPr>
      <w:r w:rsidRPr="001D7C89">
        <w:rPr>
          <w:rFonts w:ascii="SGGW Sans Light" w:hAnsi="SGGW Sans Light"/>
          <w:b/>
          <w:bCs/>
        </w:rPr>
        <w:t>Postanowienia ogólne</w:t>
      </w:r>
    </w:p>
    <w:p w14:paraId="2907C51E" w14:textId="77777777" w:rsidR="00A7281D" w:rsidRPr="00A7281D" w:rsidRDefault="00A7281D" w:rsidP="00A7281D">
      <w:pPr>
        <w:pStyle w:val="Akapitzlist"/>
        <w:ind w:left="1080"/>
        <w:jc w:val="both"/>
        <w:rPr>
          <w:rFonts w:ascii="SGGW Sans Light" w:hAnsi="SGGW Sans Light"/>
        </w:rPr>
      </w:pPr>
    </w:p>
    <w:p w14:paraId="23736DE1" w14:textId="2A7779CD" w:rsidR="004774CB" w:rsidRPr="002C51B8" w:rsidRDefault="00FB0670" w:rsidP="002C51B8">
      <w:pPr>
        <w:pStyle w:val="Akapitzlist"/>
        <w:numPr>
          <w:ilvl w:val="0"/>
          <w:numId w:val="2"/>
        </w:numPr>
        <w:jc w:val="both"/>
        <w:rPr>
          <w:rFonts w:ascii="SGGW Sans Light" w:hAnsi="SGGW Sans Light"/>
        </w:rPr>
      </w:pPr>
      <w:r w:rsidRPr="002C51B8">
        <w:rPr>
          <w:rFonts w:ascii="SGGW Sans Light" w:hAnsi="SGGW Sans Light"/>
        </w:rPr>
        <w:t>Porozumienie jest zawierane w celu określenia przejrzystych zasad współpracy pomiędzy promotorem i doktorantem</w:t>
      </w:r>
      <w:r w:rsidR="004774CB" w:rsidRPr="002C51B8">
        <w:rPr>
          <w:rFonts w:ascii="SGGW Sans Light" w:hAnsi="SGGW Sans Light"/>
        </w:rPr>
        <w:t>, mając na uwadze jej efektywność i skuteczność.</w:t>
      </w:r>
      <w:r w:rsidRPr="002C51B8">
        <w:rPr>
          <w:rFonts w:ascii="SGGW Sans Light" w:hAnsi="SGGW Sans Light"/>
        </w:rPr>
        <w:t xml:space="preserve"> </w:t>
      </w:r>
    </w:p>
    <w:p w14:paraId="11BA313C" w14:textId="60782FCA" w:rsidR="004774CB" w:rsidRPr="002C51B8" w:rsidRDefault="00FB0670" w:rsidP="002C51B8">
      <w:pPr>
        <w:pStyle w:val="Akapitzlist"/>
        <w:numPr>
          <w:ilvl w:val="0"/>
          <w:numId w:val="2"/>
        </w:numPr>
        <w:jc w:val="both"/>
        <w:rPr>
          <w:rFonts w:ascii="SGGW Sans Light" w:hAnsi="SGGW Sans Light"/>
        </w:rPr>
      </w:pPr>
      <w:r w:rsidRPr="002C51B8">
        <w:rPr>
          <w:rFonts w:ascii="SGGW Sans Light" w:hAnsi="SGGW Sans Light"/>
        </w:rPr>
        <w:t xml:space="preserve">Dokument określa </w:t>
      </w:r>
      <w:r w:rsidR="004774CB" w:rsidRPr="002C51B8">
        <w:rPr>
          <w:rFonts w:ascii="SGGW Sans Light" w:hAnsi="SGGW Sans Light"/>
        </w:rPr>
        <w:t>zadania i</w:t>
      </w:r>
      <w:r w:rsidRPr="002C51B8">
        <w:rPr>
          <w:rFonts w:ascii="SGGW Sans Light" w:hAnsi="SGGW Sans Light"/>
        </w:rPr>
        <w:t xml:space="preserve"> obowiązki</w:t>
      </w:r>
      <w:r w:rsidR="004774CB" w:rsidRPr="002C51B8">
        <w:rPr>
          <w:rFonts w:ascii="SGGW Sans Light" w:hAnsi="SGGW Sans Light"/>
        </w:rPr>
        <w:t xml:space="preserve"> zarówno promotora, jak i doktoranta</w:t>
      </w:r>
      <w:r w:rsidRPr="002C51B8">
        <w:rPr>
          <w:rFonts w:ascii="SGGW Sans Light" w:hAnsi="SGGW Sans Light"/>
        </w:rPr>
        <w:t xml:space="preserve"> </w:t>
      </w:r>
      <w:r w:rsidR="004774CB" w:rsidRPr="002C51B8">
        <w:rPr>
          <w:rFonts w:ascii="SGGW Sans Light" w:hAnsi="SGGW Sans Light"/>
        </w:rPr>
        <w:t>oraz</w:t>
      </w:r>
      <w:r w:rsidRPr="002C51B8">
        <w:rPr>
          <w:rFonts w:ascii="SGGW Sans Light" w:hAnsi="SGGW Sans Light"/>
        </w:rPr>
        <w:t xml:space="preserve"> sposób </w:t>
      </w:r>
      <w:r w:rsidR="004774CB" w:rsidRPr="002C51B8">
        <w:rPr>
          <w:rFonts w:ascii="SGGW Sans Light" w:hAnsi="SGGW Sans Light"/>
        </w:rPr>
        <w:t>ich realizowania, co ma przyczynić się do</w:t>
      </w:r>
      <w:r w:rsidRPr="002C51B8">
        <w:rPr>
          <w:rFonts w:ascii="SGGW Sans Light" w:hAnsi="SGGW Sans Light"/>
        </w:rPr>
        <w:t xml:space="preserve"> realizacj</w:t>
      </w:r>
      <w:r w:rsidR="004774CB" w:rsidRPr="002C51B8">
        <w:rPr>
          <w:rFonts w:ascii="SGGW Sans Light" w:hAnsi="SGGW Sans Light"/>
        </w:rPr>
        <w:t>i</w:t>
      </w:r>
      <w:r w:rsidRPr="002C51B8">
        <w:rPr>
          <w:rFonts w:ascii="SGGW Sans Light" w:hAnsi="SGGW Sans Light"/>
        </w:rPr>
        <w:t xml:space="preserve"> </w:t>
      </w:r>
      <w:r w:rsidR="004774CB" w:rsidRPr="002C51B8">
        <w:rPr>
          <w:rFonts w:ascii="SGGW Sans Light" w:hAnsi="SGGW Sans Light"/>
        </w:rPr>
        <w:t>założonych przez obie strony</w:t>
      </w:r>
      <w:r w:rsidRPr="002C51B8">
        <w:rPr>
          <w:rFonts w:ascii="SGGW Sans Light" w:hAnsi="SGGW Sans Light"/>
        </w:rPr>
        <w:t xml:space="preserve"> celów badawczych oraz rozwój zawodowy</w:t>
      </w:r>
      <w:r w:rsidR="004774CB" w:rsidRPr="002C51B8">
        <w:rPr>
          <w:rFonts w:ascii="SGGW Sans Light" w:hAnsi="SGGW Sans Light"/>
        </w:rPr>
        <w:t xml:space="preserve"> i naukowy</w:t>
      </w:r>
      <w:r w:rsidRPr="002C51B8">
        <w:rPr>
          <w:rFonts w:ascii="SGGW Sans Light" w:hAnsi="SGGW Sans Light"/>
        </w:rPr>
        <w:t xml:space="preserve"> doktoranta. </w:t>
      </w:r>
    </w:p>
    <w:p w14:paraId="2C749B2A" w14:textId="7068A854" w:rsidR="00FB0670" w:rsidRDefault="004774CB" w:rsidP="002C51B8">
      <w:pPr>
        <w:pStyle w:val="Akapitzlist"/>
        <w:numPr>
          <w:ilvl w:val="0"/>
          <w:numId w:val="2"/>
        </w:numPr>
        <w:jc w:val="both"/>
        <w:rPr>
          <w:rFonts w:ascii="SGGW Sans Light" w:hAnsi="SGGW Sans Light"/>
        </w:rPr>
      </w:pPr>
      <w:r w:rsidRPr="002C51B8">
        <w:rPr>
          <w:rFonts w:ascii="SGGW Sans Light" w:hAnsi="SGGW Sans Light"/>
        </w:rPr>
        <w:t xml:space="preserve">Zaleca się, aby ustalenia zawarte w niniejszym dokumencie były respektowane przez obie strony porozumienia na każdym etapie współpracy, aż do ukończenia przez doktoranta kształcenia w Szkole Doktorskiej SGGW i złożenia przez niego rozprawy doktorskiej. </w:t>
      </w:r>
    </w:p>
    <w:p w14:paraId="1740D34D" w14:textId="21939B1B" w:rsidR="004774CB" w:rsidRDefault="002C51B8" w:rsidP="004D7E93">
      <w:pPr>
        <w:pStyle w:val="Akapitzlist"/>
        <w:numPr>
          <w:ilvl w:val="0"/>
          <w:numId w:val="2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 xml:space="preserve">Dokument nie ma charakteru formalnego kontraktu, lecz </w:t>
      </w:r>
      <w:r w:rsidR="00D84CA0">
        <w:rPr>
          <w:rFonts w:ascii="SGGW Sans Light" w:hAnsi="SGGW Sans Light"/>
        </w:rPr>
        <w:t>jest sporządzoną na piśmie i zaakceptowaną przez obie strony formą porozumienia opierającą się na wzajemnym szacunku i respektowaniu obowiązujących w uczelni przepisów.</w:t>
      </w:r>
      <w:r w:rsidR="000C0676">
        <w:rPr>
          <w:rFonts w:ascii="SGGW Sans Light" w:hAnsi="SGGW Sans Light"/>
        </w:rPr>
        <w:t xml:space="preserve"> Przed podpisaniem dokument</w:t>
      </w:r>
      <w:r w:rsidR="001D7C89">
        <w:rPr>
          <w:rFonts w:ascii="SGGW Sans Light" w:hAnsi="SGGW Sans Light"/>
        </w:rPr>
        <w:t>u</w:t>
      </w:r>
      <w:r w:rsidR="000C0676">
        <w:rPr>
          <w:rFonts w:ascii="SGGW Sans Light" w:hAnsi="SGGW Sans Light"/>
        </w:rPr>
        <w:t xml:space="preserve"> </w:t>
      </w:r>
      <w:r w:rsidR="00933E5F">
        <w:rPr>
          <w:rFonts w:ascii="SGGW Sans Light" w:hAnsi="SGGW Sans Light"/>
        </w:rPr>
        <w:t>należy</w:t>
      </w:r>
      <w:r w:rsidR="000C0676">
        <w:rPr>
          <w:rFonts w:ascii="SGGW Sans Light" w:hAnsi="SGGW Sans Light"/>
        </w:rPr>
        <w:t xml:space="preserve"> </w:t>
      </w:r>
      <w:r w:rsidR="001D7C89">
        <w:rPr>
          <w:rFonts w:ascii="SGGW Sans Light" w:hAnsi="SGGW Sans Light"/>
        </w:rPr>
        <w:t>go uzupełnić (</w:t>
      </w:r>
      <w:r w:rsidR="000C0676">
        <w:rPr>
          <w:rFonts w:ascii="SGGW Sans Light" w:hAnsi="SGGW Sans Light"/>
        </w:rPr>
        <w:t>edytować</w:t>
      </w:r>
      <w:r w:rsidR="001D7C89">
        <w:rPr>
          <w:rFonts w:ascii="SGGW Sans Light" w:hAnsi="SGGW Sans Light"/>
        </w:rPr>
        <w:t>)</w:t>
      </w:r>
      <w:r w:rsidR="000C0676">
        <w:rPr>
          <w:rFonts w:ascii="SGGW Sans Light" w:hAnsi="SGGW Sans Light"/>
        </w:rPr>
        <w:t>, aby doprecyzować indywidualne ustalenia</w:t>
      </w:r>
      <w:r w:rsidR="00933E5F">
        <w:rPr>
          <w:rFonts w:ascii="SGGW Sans Light" w:hAnsi="SGGW Sans Light"/>
        </w:rPr>
        <w:t>.</w:t>
      </w:r>
    </w:p>
    <w:p w14:paraId="7A8F6A75" w14:textId="77777777" w:rsidR="004D7E93" w:rsidRPr="001D7C89" w:rsidRDefault="004D7E93" w:rsidP="004D7E93">
      <w:pPr>
        <w:pStyle w:val="Akapitzlist"/>
        <w:jc w:val="both"/>
        <w:rPr>
          <w:rFonts w:ascii="SGGW Sans Light" w:hAnsi="SGGW Sans Light"/>
          <w:b/>
          <w:bCs/>
        </w:rPr>
      </w:pPr>
    </w:p>
    <w:p w14:paraId="48C65B75" w14:textId="5BB9621A" w:rsidR="005E435A" w:rsidRPr="001D7C89" w:rsidRDefault="002C51B8" w:rsidP="00A7281D">
      <w:pPr>
        <w:pStyle w:val="Akapitzlist"/>
        <w:numPr>
          <w:ilvl w:val="0"/>
          <w:numId w:val="16"/>
        </w:numPr>
        <w:jc w:val="both"/>
        <w:rPr>
          <w:rFonts w:ascii="SGGW Sans Light" w:hAnsi="SGGW Sans Light"/>
          <w:b/>
          <w:bCs/>
        </w:rPr>
      </w:pPr>
      <w:r w:rsidRPr="001D7C89">
        <w:rPr>
          <w:rFonts w:ascii="SGGW Sans Light" w:hAnsi="SGGW Sans Light"/>
          <w:b/>
          <w:bCs/>
        </w:rPr>
        <w:t>Cel współpracy</w:t>
      </w:r>
    </w:p>
    <w:p w14:paraId="2DADFD47" w14:textId="24546B89" w:rsidR="002C51B8" w:rsidRPr="00477370" w:rsidRDefault="002C51B8" w:rsidP="00477370">
      <w:pPr>
        <w:ind w:firstLine="360"/>
        <w:jc w:val="both"/>
        <w:rPr>
          <w:rFonts w:ascii="SGGW Sans Light" w:hAnsi="SGGW Sans Light"/>
        </w:rPr>
      </w:pPr>
      <w:r w:rsidRPr="00477370">
        <w:rPr>
          <w:rFonts w:ascii="SGGW Sans Light" w:hAnsi="SGGW Sans Light"/>
        </w:rPr>
        <w:t>Główne cele współpracy pomiędzy promotorem i doktorantem to:</w:t>
      </w:r>
    </w:p>
    <w:p w14:paraId="15485C82" w14:textId="6225E8AD" w:rsidR="002C51B8" w:rsidRPr="001D7C89" w:rsidRDefault="001D7C89" w:rsidP="001D7C89">
      <w:pPr>
        <w:pStyle w:val="Akapitzlist"/>
        <w:numPr>
          <w:ilvl w:val="0"/>
          <w:numId w:val="5"/>
        </w:numPr>
        <w:ind w:left="709" w:hanging="283"/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R</w:t>
      </w:r>
      <w:r w:rsidR="002C51B8" w:rsidRPr="001D7C89">
        <w:rPr>
          <w:rFonts w:ascii="SGGW Sans Light" w:hAnsi="SGGW Sans Light"/>
        </w:rPr>
        <w:t>ealizacja rozprawy doktorskiej zgodnie z przygotowanym i przyjętym Indywidualnym Planem Badawczym (IPB)</w:t>
      </w:r>
      <w:r>
        <w:rPr>
          <w:rFonts w:ascii="SGGW Sans Light" w:hAnsi="SGGW Sans Light"/>
        </w:rPr>
        <w:t>.</w:t>
      </w:r>
    </w:p>
    <w:p w14:paraId="69239B82" w14:textId="5D4AC1CF" w:rsidR="002C51B8" w:rsidRDefault="001D7C89" w:rsidP="001D7C89">
      <w:pPr>
        <w:pStyle w:val="Akapitzlist"/>
        <w:numPr>
          <w:ilvl w:val="0"/>
          <w:numId w:val="5"/>
        </w:numPr>
        <w:ind w:left="709" w:hanging="283"/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R</w:t>
      </w:r>
      <w:r w:rsidR="002C51B8">
        <w:rPr>
          <w:rFonts w:ascii="SGGW Sans Light" w:hAnsi="SGGW Sans Light"/>
        </w:rPr>
        <w:t xml:space="preserve">ozwijanie </w:t>
      </w:r>
      <w:r w:rsidR="00477370">
        <w:rPr>
          <w:rFonts w:ascii="SGGW Sans Light" w:hAnsi="SGGW Sans Light"/>
        </w:rPr>
        <w:t>kompetencji badawczych, publikacyjnych i dydaktycznych doktoranta</w:t>
      </w:r>
      <w:r>
        <w:rPr>
          <w:rFonts w:ascii="SGGW Sans Light" w:hAnsi="SGGW Sans Light"/>
        </w:rPr>
        <w:t>.</w:t>
      </w:r>
    </w:p>
    <w:p w14:paraId="58DEB955" w14:textId="69E13FFF" w:rsidR="00477370" w:rsidRDefault="001D7C89" w:rsidP="001D7C89">
      <w:pPr>
        <w:pStyle w:val="Akapitzlist"/>
        <w:numPr>
          <w:ilvl w:val="0"/>
          <w:numId w:val="5"/>
        </w:numPr>
        <w:ind w:left="709" w:hanging="283"/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P</w:t>
      </w:r>
      <w:r w:rsidR="00477370">
        <w:rPr>
          <w:rFonts w:ascii="SGGW Sans Light" w:hAnsi="SGGW Sans Light"/>
        </w:rPr>
        <w:t>rzygotowanie doktoranta do dalszej kariery akademickiej lub pozaakademickiej</w:t>
      </w:r>
      <w:r>
        <w:rPr>
          <w:rFonts w:ascii="SGGW Sans Light" w:hAnsi="SGGW Sans Light"/>
        </w:rPr>
        <w:t>.</w:t>
      </w:r>
    </w:p>
    <w:p w14:paraId="2C8E330F" w14:textId="03715291" w:rsidR="004D7E93" w:rsidRDefault="001D7C89" w:rsidP="001D7C89">
      <w:pPr>
        <w:pStyle w:val="Akapitzlist"/>
        <w:numPr>
          <w:ilvl w:val="0"/>
          <w:numId w:val="5"/>
        </w:numPr>
        <w:ind w:left="709" w:hanging="283"/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  <w:i/>
          <w:iCs/>
        </w:rPr>
        <w:t>I</w:t>
      </w:r>
      <w:r w:rsidR="00477370" w:rsidRPr="00247B60">
        <w:rPr>
          <w:rFonts w:ascii="SGGW Sans Light" w:hAnsi="SGGW Sans Light"/>
          <w:i/>
          <w:iCs/>
        </w:rPr>
        <w:t xml:space="preserve">nne (jakie? – należy </w:t>
      </w:r>
      <w:r w:rsidR="004D7E93" w:rsidRPr="00247B60">
        <w:rPr>
          <w:rFonts w:ascii="SGGW Sans Light" w:hAnsi="SGGW Sans Light"/>
          <w:i/>
          <w:iCs/>
        </w:rPr>
        <w:t>s</w:t>
      </w:r>
      <w:r w:rsidR="00477370" w:rsidRPr="00247B60">
        <w:rPr>
          <w:rFonts w:ascii="SGGW Sans Light" w:hAnsi="SGGW Sans Light"/>
          <w:i/>
          <w:iCs/>
        </w:rPr>
        <w:t>precyzować).</w:t>
      </w:r>
    </w:p>
    <w:p w14:paraId="2FB013C6" w14:textId="23570359" w:rsidR="00F21CD6" w:rsidRPr="00247B60" w:rsidRDefault="00F21CD6" w:rsidP="00F21CD6">
      <w:pPr>
        <w:pStyle w:val="Akapitzlist"/>
        <w:ind w:left="709"/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571F0641" w14:textId="77777777" w:rsidR="002C51B8" w:rsidRDefault="002C51B8" w:rsidP="002C51B8">
      <w:pPr>
        <w:ind w:left="360"/>
        <w:jc w:val="both"/>
        <w:rPr>
          <w:rFonts w:ascii="SGGW Sans Light" w:hAnsi="SGGW Sans Light"/>
        </w:rPr>
      </w:pPr>
    </w:p>
    <w:p w14:paraId="0BA5AEEE" w14:textId="286BF4BB" w:rsidR="00477370" w:rsidRPr="001D7C89" w:rsidRDefault="004D7E93" w:rsidP="00A7281D">
      <w:pPr>
        <w:pStyle w:val="Akapitzlist"/>
        <w:numPr>
          <w:ilvl w:val="0"/>
          <w:numId w:val="16"/>
        </w:numPr>
        <w:jc w:val="both"/>
        <w:rPr>
          <w:rFonts w:ascii="SGGW Sans Light" w:hAnsi="SGGW Sans Light"/>
          <w:b/>
          <w:bCs/>
        </w:rPr>
      </w:pPr>
      <w:r w:rsidRPr="001D7C89">
        <w:rPr>
          <w:rFonts w:ascii="SGGW Sans Light" w:hAnsi="SGGW Sans Light"/>
          <w:b/>
          <w:bCs/>
        </w:rPr>
        <w:t>Zakres współpracy</w:t>
      </w:r>
    </w:p>
    <w:p w14:paraId="123F3228" w14:textId="77777777" w:rsidR="00A7281D" w:rsidRPr="00A7281D" w:rsidRDefault="00A7281D" w:rsidP="00A7281D">
      <w:pPr>
        <w:pStyle w:val="Akapitzlist"/>
        <w:ind w:left="1080"/>
        <w:jc w:val="both"/>
        <w:rPr>
          <w:rFonts w:ascii="SGGW Sans Light" w:hAnsi="SGGW Sans Light"/>
        </w:rPr>
      </w:pPr>
    </w:p>
    <w:p w14:paraId="62EC8AE2" w14:textId="2FCFD3A1" w:rsidR="004D7E93" w:rsidRDefault="004D7E93" w:rsidP="004D7E93">
      <w:pPr>
        <w:pStyle w:val="Akapitzlist"/>
        <w:numPr>
          <w:ilvl w:val="0"/>
          <w:numId w:val="7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Do</w:t>
      </w:r>
      <w:r w:rsidR="00234A91">
        <w:rPr>
          <w:rFonts w:ascii="SGGW Sans Light" w:hAnsi="SGGW Sans Light"/>
        </w:rPr>
        <w:t>ktorant zobowiązuje się do:</w:t>
      </w:r>
    </w:p>
    <w:p w14:paraId="73E2715D" w14:textId="77777777" w:rsidR="008002E4" w:rsidRDefault="008002E4" w:rsidP="008002E4">
      <w:pPr>
        <w:pStyle w:val="Akapitzlist"/>
        <w:jc w:val="both"/>
        <w:rPr>
          <w:rFonts w:ascii="SGGW Sans Light" w:hAnsi="SGGW Sans Light"/>
        </w:rPr>
      </w:pPr>
    </w:p>
    <w:p w14:paraId="0AF7F4E1" w14:textId="0EF91BDD" w:rsidR="00234A91" w:rsidRPr="00234A91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t</w:t>
      </w:r>
      <w:r w:rsidRPr="00234A91">
        <w:rPr>
          <w:rFonts w:ascii="SGGW Sans Light" w:hAnsi="SGGW Sans Light"/>
        </w:rPr>
        <w:t>erminowego realizowania</w:t>
      </w:r>
      <w:r>
        <w:rPr>
          <w:rFonts w:ascii="SGGW Sans Light" w:hAnsi="SGGW Sans Light"/>
        </w:rPr>
        <w:t xml:space="preserve"> poszczególnych</w:t>
      </w:r>
      <w:r w:rsidRPr="00234A91">
        <w:rPr>
          <w:rFonts w:ascii="SGGW Sans Light" w:hAnsi="SGGW Sans Light"/>
        </w:rPr>
        <w:t xml:space="preserve"> etapów pracy badawczej zgodnie z</w:t>
      </w:r>
      <w:r>
        <w:rPr>
          <w:rFonts w:ascii="SGGW Sans Light" w:hAnsi="SGGW Sans Light"/>
        </w:rPr>
        <w:t xml:space="preserve"> ustalonym i zamieszczonym w IPB </w:t>
      </w:r>
      <w:r w:rsidRPr="00234A91">
        <w:rPr>
          <w:rFonts w:ascii="SGGW Sans Light" w:hAnsi="SGGW Sans Light"/>
        </w:rPr>
        <w:t>harmonogramem</w:t>
      </w:r>
      <w:r>
        <w:rPr>
          <w:rFonts w:ascii="SGGW Sans Light" w:hAnsi="SGGW Sans Light"/>
        </w:rPr>
        <w:t>;</w:t>
      </w:r>
    </w:p>
    <w:p w14:paraId="657A0360" w14:textId="4E426ADD" w:rsidR="00234A91" w:rsidRPr="00234A91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i</w:t>
      </w:r>
      <w:r w:rsidRPr="00234A91">
        <w:rPr>
          <w:rFonts w:ascii="SGGW Sans Light" w:hAnsi="SGGW Sans Light"/>
        </w:rPr>
        <w:t xml:space="preserve">nformowania promotora </w:t>
      </w:r>
      <w:r>
        <w:rPr>
          <w:rFonts w:ascii="SGGW Sans Light" w:hAnsi="SGGW Sans Light"/>
        </w:rPr>
        <w:t xml:space="preserve">na bieżąco </w:t>
      </w:r>
      <w:r w:rsidRPr="00234A91">
        <w:rPr>
          <w:rFonts w:ascii="SGGW Sans Light" w:hAnsi="SGGW Sans Light"/>
        </w:rPr>
        <w:t>o postępach, problemach</w:t>
      </w:r>
      <w:r w:rsidR="006A6870">
        <w:rPr>
          <w:rFonts w:ascii="SGGW Sans Light" w:hAnsi="SGGW Sans Light"/>
        </w:rPr>
        <w:t>,</w:t>
      </w:r>
      <w:r w:rsidRPr="00234A91">
        <w:rPr>
          <w:rFonts w:ascii="SGGW Sans Light" w:hAnsi="SGGW Sans Light"/>
        </w:rPr>
        <w:t xml:space="preserve"> wątpliwościach</w:t>
      </w:r>
      <w:r w:rsidR="008002E4">
        <w:rPr>
          <w:rFonts w:ascii="SGGW Sans Light" w:hAnsi="SGGW Sans Light"/>
        </w:rPr>
        <w:t xml:space="preserve"> lub opóźnieniach w</w:t>
      </w:r>
      <w:r w:rsidR="006A6870">
        <w:rPr>
          <w:rFonts w:ascii="SGGW Sans Light" w:hAnsi="SGGW Sans Light"/>
        </w:rPr>
        <w:t xml:space="preserve"> realizacji rozprawy doktorskiej</w:t>
      </w:r>
      <w:r>
        <w:rPr>
          <w:rFonts w:ascii="SGGW Sans Light" w:hAnsi="SGGW Sans Light"/>
        </w:rPr>
        <w:t>;</w:t>
      </w:r>
    </w:p>
    <w:p w14:paraId="14E05717" w14:textId="18FCBC17" w:rsidR="00234A91" w:rsidRPr="00234A91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a</w:t>
      </w:r>
      <w:r w:rsidRPr="00234A91">
        <w:rPr>
          <w:rFonts w:ascii="SGGW Sans Light" w:hAnsi="SGGW Sans Light"/>
        </w:rPr>
        <w:t>ktywnego udziału w konferencjach, szkoleniach i innych wydarzeniach wspierających rozwój naukowy</w:t>
      </w:r>
      <w:r>
        <w:rPr>
          <w:rFonts w:ascii="SGGW Sans Light" w:hAnsi="SGGW Sans Light"/>
        </w:rPr>
        <w:t>;</w:t>
      </w:r>
    </w:p>
    <w:p w14:paraId="7D79BF54" w14:textId="64690F02" w:rsidR="00234A91" w:rsidRPr="00234A91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p</w:t>
      </w:r>
      <w:r w:rsidRPr="00234A91">
        <w:rPr>
          <w:rFonts w:ascii="SGGW Sans Light" w:hAnsi="SGGW Sans Light"/>
        </w:rPr>
        <w:t>rzygotowywania raportów i materiałów wymaganych w toku pracy nad doktoratem</w:t>
      </w:r>
      <w:r>
        <w:rPr>
          <w:rFonts w:ascii="SGGW Sans Light" w:hAnsi="SGGW Sans Light"/>
        </w:rPr>
        <w:t>;</w:t>
      </w:r>
    </w:p>
    <w:p w14:paraId="42ADFFA3" w14:textId="09EAB66E" w:rsidR="00234A91" w:rsidRPr="00234A91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a</w:t>
      </w:r>
      <w:r w:rsidRPr="00234A91">
        <w:rPr>
          <w:rFonts w:ascii="SGGW Sans Light" w:hAnsi="SGGW Sans Light"/>
        </w:rPr>
        <w:t>ktywnego uczestnictwa w procesie badawczym poprzez poszukiwanie rozwiązań      problemów, formułowanie</w:t>
      </w:r>
      <w:r>
        <w:rPr>
          <w:rFonts w:ascii="SGGW Sans Light" w:hAnsi="SGGW Sans Light"/>
        </w:rPr>
        <w:t xml:space="preserve"> </w:t>
      </w:r>
      <w:r w:rsidRPr="00234A91">
        <w:rPr>
          <w:rFonts w:ascii="SGGW Sans Light" w:hAnsi="SGGW Sans Light"/>
        </w:rPr>
        <w:t>hipotez oraz proponowanie nowych pomysłów</w:t>
      </w:r>
      <w:r>
        <w:rPr>
          <w:rFonts w:ascii="SGGW Sans Light" w:hAnsi="SGGW Sans Light"/>
        </w:rPr>
        <w:t>;</w:t>
      </w:r>
    </w:p>
    <w:p w14:paraId="2834EF73" w14:textId="31A57A25" w:rsidR="00234A91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lastRenderedPageBreak/>
        <w:t>p</w:t>
      </w:r>
      <w:r w:rsidRPr="00234A91">
        <w:rPr>
          <w:rFonts w:ascii="SGGW Sans Light" w:hAnsi="SGGW Sans Light"/>
        </w:rPr>
        <w:t xml:space="preserve">oszukiwania oraz tworzenia własnej sieci kontaktów </w:t>
      </w:r>
      <w:r w:rsidR="008002E4">
        <w:rPr>
          <w:rFonts w:ascii="SGGW Sans Light" w:hAnsi="SGGW Sans Light"/>
        </w:rPr>
        <w:t xml:space="preserve">zawodowych i </w:t>
      </w:r>
      <w:r w:rsidRPr="00234A91">
        <w:rPr>
          <w:rFonts w:ascii="SGGW Sans Light" w:hAnsi="SGGW Sans Light"/>
        </w:rPr>
        <w:t>naukowych, możliwości staży</w:t>
      </w:r>
      <w:r>
        <w:rPr>
          <w:rFonts w:ascii="SGGW Sans Light" w:hAnsi="SGGW Sans Light"/>
        </w:rPr>
        <w:t xml:space="preserve"> krajowych i</w:t>
      </w:r>
      <w:r w:rsidRPr="00234A91">
        <w:rPr>
          <w:rFonts w:ascii="SGGW Sans Light" w:hAnsi="SGGW Sans Light"/>
        </w:rPr>
        <w:t xml:space="preserve"> zagranicznych oraz projektów naukowych</w:t>
      </w:r>
      <w:r>
        <w:rPr>
          <w:rFonts w:ascii="SGGW Sans Light" w:hAnsi="SGGW Sans Light"/>
        </w:rPr>
        <w:t>;</w:t>
      </w:r>
    </w:p>
    <w:p w14:paraId="2709C8A9" w14:textId="62097D5E" w:rsidR="00234A91" w:rsidRPr="00234A91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terminowego realizowania programu kształcenia i wywiązywania się z innych obowiązków wynikających z Regulaminu Szkoły Doktorskiej SGGW;</w:t>
      </w:r>
    </w:p>
    <w:p w14:paraId="4C468B03" w14:textId="77777777" w:rsidR="00F21CD6" w:rsidRDefault="00234A91" w:rsidP="00234A91">
      <w:pPr>
        <w:pStyle w:val="Akapitzlist"/>
        <w:numPr>
          <w:ilvl w:val="0"/>
          <w:numId w:val="9"/>
        </w:numPr>
        <w:jc w:val="both"/>
        <w:rPr>
          <w:rFonts w:ascii="SGGW Sans Light" w:hAnsi="SGGW Sans Light"/>
          <w:i/>
          <w:iCs/>
        </w:rPr>
      </w:pPr>
      <w:r w:rsidRPr="00247B60">
        <w:rPr>
          <w:rFonts w:ascii="SGGW Sans Light" w:hAnsi="SGGW Sans Light"/>
          <w:i/>
          <w:iCs/>
        </w:rPr>
        <w:t xml:space="preserve">inne (jakie? – należy sprecyzować).  </w:t>
      </w:r>
    </w:p>
    <w:p w14:paraId="55C6BCAB" w14:textId="494FD6F1" w:rsidR="00234A91" w:rsidRPr="00247B60" w:rsidRDefault="00F21CD6" w:rsidP="00F21CD6">
      <w:pPr>
        <w:pStyle w:val="Akapitzlist"/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  <w:r w:rsidR="00234A91" w:rsidRPr="00247B60">
        <w:rPr>
          <w:rFonts w:ascii="SGGW Sans Light" w:hAnsi="SGGW Sans Light"/>
          <w:i/>
          <w:iCs/>
        </w:rPr>
        <w:t xml:space="preserve">   </w:t>
      </w:r>
    </w:p>
    <w:p w14:paraId="1187BF5C" w14:textId="77777777" w:rsidR="008002E4" w:rsidRPr="00234A91" w:rsidRDefault="008002E4" w:rsidP="008002E4">
      <w:pPr>
        <w:pStyle w:val="Akapitzlist"/>
        <w:jc w:val="both"/>
        <w:rPr>
          <w:rFonts w:ascii="SGGW Sans Light" w:hAnsi="SGGW Sans Light"/>
        </w:rPr>
      </w:pPr>
    </w:p>
    <w:p w14:paraId="1D22BC63" w14:textId="77777777" w:rsidR="008002E4" w:rsidRDefault="008002E4" w:rsidP="008002E4">
      <w:pPr>
        <w:pStyle w:val="Akapitzlist"/>
        <w:numPr>
          <w:ilvl w:val="0"/>
          <w:numId w:val="7"/>
        </w:numPr>
        <w:jc w:val="both"/>
        <w:rPr>
          <w:rFonts w:ascii="SGGW Sans Light" w:hAnsi="SGGW Sans Light"/>
        </w:rPr>
      </w:pPr>
      <w:r w:rsidRPr="008002E4">
        <w:rPr>
          <w:rFonts w:ascii="SGGW Sans Light" w:hAnsi="SGGW Sans Light"/>
        </w:rPr>
        <w:t>Promotor zobowiązuje się do:</w:t>
      </w:r>
    </w:p>
    <w:p w14:paraId="6C00CF6A" w14:textId="77777777" w:rsidR="008002E4" w:rsidRPr="008002E4" w:rsidRDefault="008002E4" w:rsidP="008002E4">
      <w:pPr>
        <w:pStyle w:val="Akapitzlist"/>
        <w:jc w:val="both"/>
        <w:rPr>
          <w:rFonts w:ascii="SGGW Sans Light" w:hAnsi="SGGW Sans Light"/>
        </w:rPr>
      </w:pPr>
    </w:p>
    <w:p w14:paraId="58A1EA7F" w14:textId="6729C5E6" w:rsidR="008002E4" w:rsidRPr="008002E4" w:rsidRDefault="008002E4" w:rsidP="008002E4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r</w:t>
      </w:r>
      <w:r w:rsidRPr="008002E4">
        <w:rPr>
          <w:rFonts w:ascii="SGGW Sans Light" w:hAnsi="SGGW Sans Light"/>
        </w:rPr>
        <w:t xml:space="preserve">egularnego udzielania wsparcia merytorycznego i mentorskiego oraz konstruktywnej </w:t>
      </w:r>
      <w:r w:rsidR="0020158D">
        <w:rPr>
          <w:rFonts w:ascii="SGGW Sans Light" w:hAnsi="SGGW Sans Light"/>
        </w:rPr>
        <w:t xml:space="preserve">i rzetelnej </w:t>
      </w:r>
      <w:r w:rsidRPr="008002E4">
        <w:rPr>
          <w:rFonts w:ascii="SGGW Sans Light" w:hAnsi="SGGW Sans Light"/>
        </w:rPr>
        <w:t>oceny postępów pracy doktoranta w obustronnie ustalonej formie (rozmow</w:t>
      </w:r>
      <w:r>
        <w:rPr>
          <w:rFonts w:ascii="SGGW Sans Light" w:hAnsi="SGGW Sans Light"/>
        </w:rPr>
        <w:t>y</w:t>
      </w:r>
      <w:r w:rsidRPr="008002E4">
        <w:rPr>
          <w:rFonts w:ascii="SGGW Sans Light" w:hAnsi="SGGW Sans Light"/>
        </w:rPr>
        <w:t xml:space="preserve">, </w:t>
      </w:r>
      <w:r w:rsidR="00B10B8A">
        <w:rPr>
          <w:rFonts w:ascii="SGGW Sans Light" w:hAnsi="SGGW Sans Light"/>
        </w:rPr>
        <w:t xml:space="preserve">pisemne </w:t>
      </w:r>
      <w:r w:rsidRPr="008002E4">
        <w:rPr>
          <w:rFonts w:ascii="SGGW Sans Light" w:hAnsi="SGGW Sans Light"/>
        </w:rPr>
        <w:t>opini</w:t>
      </w:r>
      <w:r>
        <w:rPr>
          <w:rFonts w:ascii="SGGW Sans Light" w:hAnsi="SGGW Sans Light"/>
        </w:rPr>
        <w:t xml:space="preserve">e na </w:t>
      </w:r>
      <w:r w:rsidR="00B10B8A">
        <w:rPr>
          <w:rFonts w:ascii="SGGW Sans Light" w:hAnsi="SGGW Sans Light"/>
        </w:rPr>
        <w:t>potrzeby</w:t>
      </w:r>
      <w:r>
        <w:rPr>
          <w:rFonts w:ascii="SGGW Sans Light" w:hAnsi="SGGW Sans Light"/>
        </w:rPr>
        <w:t xml:space="preserve"> corocznej oceny</w:t>
      </w:r>
      <w:r w:rsidR="00B10B8A">
        <w:rPr>
          <w:rFonts w:ascii="SGGW Sans Light" w:hAnsi="SGGW Sans Light"/>
        </w:rPr>
        <w:t>,</w:t>
      </w:r>
      <w:r w:rsidR="001D7C89">
        <w:rPr>
          <w:rFonts w:ascii="SGGW Sans Light" w:hAnsi="SGGW Sans Light"/>
        </w:rPr>
        <w:t xml:space="preserve"> </w:t>
      </w:r>
      <w:r w:rsidRPr="008002E4">
        <w:rPr>
          <w:rFonts w:ascii="SGGW Sans Light" w:hAnsi="SGGW Sans Light"/>
        </w:rPr>
        <w:t>inn</w:t>
      </w:r>
      <w:r>
        <w:rPr>
          <w:rFonts w:ascii="SGGW Sans Light" w:hAnsi="SGGW Sans Light"/>
        </w:rPr>
        <w:t>e</w:t>
      </w:r>
      <w:r w:rsidRPr="008002E4">
        <w:rPr>
          <w:rFonts w:ascii="SGGW Sans Light" w:hAnsi="SGGW Sans Light"/>
        </w:rPr>
        <w:t>)</w:t>
      </w:r>
      <w:r>
        <w:rPr>
          <w:rFonts w:ascii="SGGW Sans Light" w:hAnsi="SGGW Sans Light"/>
        </w:rPr>
        <w:t>;</w:t>
      </w:r>
    </w:p>
    <w:p w14:paraId="56ADDD62" w14:textId="57B8DCF8" w:rsidR="008002E4" w:rsidRDefault="008002E4" w:rsidP="008002E4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w</w:t>
      </w:r>
      <w:r w:rsidRPr="008002E4">
        <w:rPr>
          <w:rFonts w:ascii="SGGW Sans Light" w:hAnsi="SGGW Sans Light"/>
        </w:rPr>
        <w:t xml:space="preserve">prowadzania niezbędnych korekt w Indywidualnym Planie Badawczym, wnioskach </w:t>
      </w:r>
      <w:r>
        <w:rPr>
          <w:rFonts w:ascii="SGGW Sans Light" w:hAnsi="SGGW Sans Light"/>
        </w:rPr>
        <w:t>projektowych</w:t>
      </w:r>
      <w:r w:rsidRPr="008002E4">
        <w:rPr>
          <w:rFonts w:ascii="SGGW Sans Light" w:hAnsi="SGGW Sans Light"/>
        </w:rPr>
        <w:t>, publikacjach</w:t>
      </w:r>
      <w:r>
        <w:rPr>
          <w:rFonts w:ascii="SGGW Sans Light" w:hAnsi="SGGW Sans Light"/>
        </w:rPr>
        <w:t xml:space="preserve"> itp.;</w:t>
      </w:r>
    </w:p>
    <w:p w14:paraId="453350B2" w14:textId="145DFF36" w:rsidR="00F21CD6" w:rsidRPr="00F21CD6" w:rsidRDefault="00F21CD6" w:rsidP="00F21CD6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</w:rPr>
        <w:t>organizacji praktyki zawodowej/dydaktycznej doktoranta zgodnie z wymogami programu kształcenia;</w:t>
      </w:r>
    </w:p>
    <w:p w14:paraId="1340AE94" w14:textId="7F54C0F8" w:rsidR="00652DF7" w:rsidRPr="00652DF7" w:rsidRDefault="00652DF7" w:rsidP="008002E4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</w:rPr>
        <w:t xml:space="preserve">umożliwienia doktorantowi realizacji i zaliczenia przedmiotu </w:t>
      </w:r>
      <w:r w:rsidRPr="00652DF7">
        <w:rPr>
          <w:rFonts w:ascii="SGGW Sans Light" w:hAnsi="SGGW Sans Light"/>
          <w:i/>
          <w:iCs/>
        </w:rPr>
        <w:t>Konwersatorium  z promotorem</w:t>
      </w:r>
      <w:r>
        <w:rPr>
          <w:rFonts w:ascii="SGGW Sans Light" w:hAnsi="SGGW Sans Light"/>
        </w:rPr>
        <w:t xml:space="preserve"> zgodnie z wymogami programu kształcenia;</w:t>
      </w:r>
    </w:p>
    <w:p w14:paraId="6712CADF" w14:textId="731CECF7" w:rsidR="008002E4" w:rsidRPr="008002E4" w:rsidRDefault="008002E4" w:rsidP="008002E4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w</w:t>
      </w:r>
      <w:r w:rsidRPr="008002E4">
        <w:rPr>
          <w:rFonts w:ascii="SGGW Sans Light" w:hAnsi="SGGW Sans Light"/>
        </w:rPr>
        <w:t>spierania doktoranta w publikowaniu wyników badań oraz zdobywaniu grantów, stypendiów i innych form wsparcia finansowego</w:t>
      </w:r>
      <w:r>
        <w:rPr>
          <w:rFonts w:ascii="SGGW Sans Light" w:hAnsi="SGGW Sans Light"/>
        </w:rPr>
        <w:t>;</w:t>
      </w:r>
    </w:p>
    <w:p w14:paraId="56FDB7C9" w14:textId="736B79D0" w:rsidR="008002E4" w:rsidRPr="008002E4" w:rsidRDefault="008002E4" w:rsidP="008002E4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r</w:t>
      </w:r>
      <w:r w:rsidRPr="008002E4">
        <w:rPr>
          <w:rFonts w:ascii="SGGW Sans Light" w:hAnsi="SGGW Sans Light"/>
        </w:rPr>
        <w:t>eagowania na wątpliwości i problemy doktoranta</w:t>
      </w:r>
      <w:r>
        <w:rPr>
          <w:rFonts w:ascii="SGGW Sans Light" w:hAnsi="SGGW Sans Light"/>
        </w:rPr>
        <w:t>, a w razie potrzeby zgłaszania ich dyrektorowi Szkoły Doktorskiej SGGW;</w:t>
      </w:r>
    </w:p>
    <w:p w14:paraId="3A04219D" w14:textId="70CD9A15" w:rsidR="00652DF7" w:rsidRDefault="008002E4" w:rsidP="0020158D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p</w:t>
      </w:r>
      <w:r w:rsidRPr="008002E4">
        <w:rPr>
          <w:rFonts w:ascii="SGGW Sans Light" w:hAnsi="SGGW Sans Light"/>
        </w:rPr>
        <w:t>omocy w budowaniu sieci kontaktów zawodowych i naukowych</w:t>
      </w:r>
      <w:r>
        <w:rPr>
          <w:rFonts w:ascii="SGGW Sans Light" w:hAnsi="SGGW Sans Light"/>
        </w:rPr>
        <w:t>;</w:t>
      </w:r>
    </w:p>
    <w:p w14:paraId="0F928293" w14:textId="0733EE24" w:rsidR="00043392" w:rsidRPr="0020158D" w:rsidRDefault="00043392" w:rsidP="0020158D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informowania doktoranta o dłuższej nieobecności m</w:t>
      </w:r>
      <w:r w:rsidR="00DE3185">
        <w:rPr>
          <w:rFonts w:ascii="SGGW Sans Light" w:hAnsi="SGGW Sans Light"/>
        </w:rPr>
        <w:t>ogącej mieć</w:t>
      </w:r>
      <w:r>
        <w:rPr>
          <w:rFonts w:ascii="SGGW Sans Light" w:hAnsi="SGGW Sans Light"/>
        </w:rPr>
        <w:t xml:space="preserve"> wpływ na terminow</w:t>
      </w:r>
      <w:r w:rsidR="00DE3185">
        <w:rPr>
          <w:rFonts w:ascii="SGGW Sans Light" w:hAnsi="SGGW Sans Light"/>
        </w:rPr>
        <w:t>ą realizację programu kształcenia i terminowe złożenie rozprawy doktorskiej;</w:t>
      </w:r>
    </w:p>
    <w:p w14:paraId="6E0B2EAA" w14:textId="77777777" w:rsidR="00F21CD6" w:rsidRDefault="0020158D" w:rsidP="008002E4">
      <w:pPr>
        <w:pStyle w:val="Akapitzlist"/>
        <w:numPr>
          <w:ilvl w:val="0"/>
          <w:numId w:val="10"/>
        </w:numPr>
        <w:jc w:val="both"/>
        <w:rPr>
          <w:rFonts w:ascii="SGGW Sans Light" w:hAnsi="SGGW Sans Light"/>
        </w:rPr>
      </w:pPr>
      <w:r w:rsidRPr="00247B60">
        <w:rPr>
          <w:rFonts w:ascii="SGGW Sans Light" w:hAnsi="SGGW Sans Light"/>
          <w:i/>
          <w:iCs/>
        </w:rPr>
        <w:t>i</w:t>
      </w:r>
      <w:r w:rsidR="008002E4" w:rsidRPr="00247B60">
        <w:rPr>
          <w:rFonts w:ascii="SGGW Sans Light" w:hAnsi="SGGW Sans Light"/>
          <w:i/>
          <w:iCs/>
        </w:rPr>
        <w:t>nne (</w:t>
      </w:r>
      <w:r w:rsidRPr="00247B60">
        <w:rPr>
          <w:rFonts w:ascii="SGGW Sans Light" w:hAnsi="SGGW Sans Light"/>
          <w:i/>
          <w:iCs/>
        </w:rPr>
        <w:t>jakie? – należy</w:t>
      </w:r>
      <w:r w:rsidR="008002E4" w:rsidRPr="00247B60">
        <w:rPr>
          <w:rFonts w:ascii="SGGW Sans Light" w:hAnsi="SGGW Sans Light"/>
          <w:i/>
          <w:iCs/>
        </w:rPr>
        <w:t xml:space="preserve"> sprecyzować</w:t>
      </w:r>
      <w:r w:rsidR="008002E4" w:rsidRPr="008002E4">
        <w:rPr>
          <w:rFonts w:ascii="SGGW Sans Light" w:hAnsi="SGGW Sans Light"/>
        </w:rPr>
        <w:t xml:space="preserve">).  </w:t>
      </w:r>
    </w:p>
    <w:p w14:paraId="5A889BAF" w14:textId="3E0A350E" w:rsidR="008002E4" w:rsidRDefault="00F21CD6" w:rsidP="00F21CD6">
      <w:pPr>
        <w:pStyle w:val="Akapitzlist"/>
        <w:jc w:val="both"/>
        <w:rPr>
          <w:rFonts w:ascii="SGGW Sans Light" w:hAnsi="SGGW Sans Light"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  <w:r w:rsidR="008002E4" w:rsidRPr="008002E4">
        <w:rPr>
          <w:rFonts w:ascii="SGGW Sans Light" w:hAnsi="SGGW Sans Light"/>
        </w:rPr>
        <w:t xml:space="preserve">   </w:t>
      </w:r>
    </w:p>
    <w:p w14:paraId="123FA59B" w14:textId="77777777" w:rsidR="00652DF7" w:rsidRPr="008002E4" w:rsidRDefault="00652DF7" w:rsidP="00652DF7">
      <w:pPr>
        <w:pStyle w:val="Akapitzlist"/>
        <w:jc w:val="both"/>
        <w:rPr>
          <w:rFonts w:ascii="SGGW Sans Light" w:hAnsi="SGGW Sans Light"/>
        </w:rPr>
      </w:pPr>
    </w:p>
    <w:p w14:paraId="45C95E38" w14:textId="1A6209DF" w:rsidR="008002E4" w:rsidRDefault="008002E4" w:rsidP="0020158D">
      <w:pPr>
        <w:pStyle w:val="Akapitzlist"/>
        <w:numPr>
          <w:ilvl w:val="0"/>
          <w:numId w:val="7"/>
        </w:numPr>
        <w:jc w:val="both"/>
        <w:rPr>
          <w:rFonts w:ascii="SGGW Sans Light" w:hAnsi="SGGW Sans Light"/>
        </w:rPr>
      </w:pPr>
      <w:r w:rsidRPr="0020158D">
        <w:rPr>
          <w:rFonts w:ascii="SGGW Sans Light" w:hAnsi="SGGW Sans Light"/>
        </w:rPr>
        <w:t>Zarówno promotor</w:t>
      </w:r>
      <w:r w:rsidR="0020158D">
        <w:rPr>
          <w:rFonts w:ascii="SGGW Sans Light" w:hAnsi="SGGW Sans Light"/>
        </w:rPr>
        <w:t>,</w:t>
      </w:r>
      <w:r w:rsidRPr="0020158D">
        <w:rPr>
          <w:rFonts w:ascii="SGGW Sans Light" w:hAnsi="SGGW Sans Light"/>
        </w:rPr>
        <w:t xml:space="preserve"> jak i doktorant zobowiązują się do: </w:t>
      </w:r>
    </w:p>
    <w:p w14:paraId="0173F15B" w14:textId="77777777" w:rsidR="0020158D" w:rsidRPr="0020158D" w:rsidRDefault="0020158D" w:rsidP="0020158D">
      <w:pPr>
        <w:pStyle w:val="Akapitzlist"/>
        <w:jc w:val="both"/>
        <w:rPr>
          <w:rFonts w:ascii="SGGW Sans Light" w:hAnsi="SGGW Sans Light"/>
        </w:rPr>
      </w:pPr>
    </w:p>
    <w:p w14:paraId="693412AE" w14:textId="54853A70" w:rsidR="0020158D" w:rsidRDefault="0020158D" w:rsidP="0020158D">
      <w:pPr>
        <w:pStyle w:val="Akapitzlist"/>
        <w:numPr>
          <w:ilvl w:val="0"/>
          <w:numId w:val="12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w</w:t>
      </w:r>
      <w:r w:rsidR="008002E4" w:rsidRPr="0020158D">
        <w:rPr>
          <w:rFonts w:ascii="SGGW Sans Light" w:hAnsi="SGGW Sans Light"/>
        </w:rPr>
        <w:t xml:space="preserve">yrażania własnych opinii w sposób otwarty, z </w:t>
      </w:r>
      <w:r w:rsidR="0059189C">
        <w:rPr>
          <w:rFonts w:ascii="SGGW Sans Light" w:hAnsi="SGGW Sans Light"/>
        </w:rPr>
        <w:t xml:space="preserve">zachowaniem </w:t>
      </w:r>
      <w:r w:rsidR="008002E4" w:rsidRPr="0020158D">
        <w:rPr>
          <w:rFonts w:ascii="SGGW Sans Light" w:hAnsi="SGGW Sans Light"/>
        </w:rPr>
        <w:t>szacunk</w:t>
      </w:r>
      <w:r w:rsidR="0059189C">
        <w:rPr>
          <w:rFonts w:ascii="SGGW Sans Light" w:hAnsi="SGGW Sans Light"/>
        </w:rPr>
        <w:t>u</w:t>
      </w:r>
      <w:r w:rsidR="008002E4" w:rsidRPr="0020158D">
        <w:rPr>
          <w:rFonts w:ascii="SGGW Sans Light" w:hAnsi="SGGW Sans Light"/>
        </w:rPr>
        <w:t xml:space="preserve"> d</w:t>
      </w:r>
      <w:r w:rsidR="0059189C">
        <w:rPr>
          <w:rFonts w:ascii="SGGW Sans Light" w:hAnsi="SGGW Sans Light"/>
        </w:rPr>
        <w:t>la</w:t>
      </w:r>
      <w:r w:rsidR="008002E4" w:rsidRPr="0020158D">
        <w:rPr>
          <w:rFonts w:ascii="SGGW Sans Light" w:hAnsi="SGGW Sans Light"/>
        </w:rPr>
        <w:t xml:space="preserve"> drugiej strony</w:t>
      </w:r>
      <w:r>
        <w:rPr>
          <w:rFonts w:ascii="SGGW Sans Light" w:hAnsi="SGGW Sans Light"/>
        </w:rPr>
        <w:t>;</w:t>
      </w:r>
    </w:p>
    <w:p w14:paraId="59AE865C" w14:textId="59190166" w:rsidR="0059189C" w:rsidRDefault="0020158D" w:rsidP="0059189C">
      <w:pPr>
        <w:pStyle w:val="Akapitzlist"/>
        <w:numPr>
          <w:ilvl w:val="0"/>
          <w:numId w:val="12"/>
        </w:numPr>
        <w:jc w:val="both"/>
        <w:rPr>
          <w:rFonts w:ascii="SGGW Sans Light" w:hAnsi="SGGW Sans Light"/>
        </w:rPr>
      </w:pPr>
      <w:r w:rsidRPr="43063E70">
        <w:rPr>
          <w:rFonts w:ascii="SGGW Sans Light" w:hAnsi="SGGW Sans Light"/>
        </w:rPr>
        <w:t>p</w:t>
      </w:r>
      <w:r w:rsidR="008002E4" w:rsidRPr="43063E70">
        <w:rPr>
          <w:rFonts w:ascii="SGGW Sans Light" w:hAnsi="SGGW Sans Light"/>
        </w:rPr>
        <w:t>rzestrzegania zasad etyki badawczej oraz Kodeksu</w:t>
      </w:r>
      <w:r w:rsidRPr="43063E70">
        <w:rPr>
          <w:rFonts w:ascii="SGGW Sans Light" w:hAnsi="SGGW Sans Light"/>
        </w:rPr>
        <w:t xml:space="preserve"> doktoranta SGGW</w:t>
      </w:r>
      <w:r w:rsidR="0059189C" w:rsidRPr="43063E70">
        <w:rPr>
          <w:rFonts w:ascii="SGGW Sans Light" w:hAnsi="SGGW Sans Light"/>
        </w:rPr>
        <w:t>;</w:t>
      </w:r>
    </w:p>
    <w:p w14:paraId="6348B88F" w14:textId="77777777" w:rsidR="0059189C" w:rsidRDefault="0059189C" w:rsidP="0059189C">
      <w:pPr>
        <w:pStyle w:val="Akapitzlist"/>
        <w:numPr>
          <w:ilvl w:val="0"/>
          <w:numId w:val="12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z</w:t>
      </w:r>
      <w:r w:rsidR="008002E4" w:rsidRPr="0059189C">
        <w:rPr>
          <w:rFonts w:ascii="SGGW Sans Light" w:hAnsi="SGGW Sans Light"/>
        </w:rPr>
        <w:t>aangażowania w</w:t>
      </w:r>
      <w:r>
        <w:rPr>
          <w:rFonts w:ascii="SGGW Sans Light" w:hAnsi="SGGW Sans Light"/>
        </w:rPr>
        <w:t>e wspólnie prowadzone badania i</w:t>
      </w:r>
      <w:r w:rsidR="008002E4" w:rsidRPr="0059189C">
        <w:rPr>
          <w:rFonts w:ascii="SGGW Sans Light" w:hAnsi="SGGW Sans Light"/>
        </w:rPr>
        <w:t xml:space="preserve"> r</w:t>
      </w:r>
      <w:r>
        <w:rPr>
          <w:rFonts w:ascii="SGGW Sans Light" w:hAnsi="SGGW Sans Light"/>
        </w:rPr>
        <w:t>ealizację rozprawy</w:t>
      </w:r>
      <w:r w:rsidR="008002E4" w:rsidRPr="0059189C">
        <w:rPr>
          <w:rFonts w:ascii="SGGW Sans Light" w:hAnsi="SGGW Sans Light"/>
        </w:rPr>
        <w:t xml:space="preserve"> doktorskiej</w:t>
      </w:r>
      <w:r>
        <w:rPr>
          <w:rFonts w:ascii="SGGW Sans Light" w:hAnsi="SGGW Sans Light"/>
        </w:rPr>
        <w:t>;</w:t>
      </w:r>
    </w:p>
    <w:p w14:paraId="14897EF7" w14:textId="77777777" w:rsidR="0059189C" w:rsidRDefault="0059189C" w:rsidP="0059189C">
      <w:pPr>
        <w:pStyle w:val="Akapitzlist"/>
        <w:numPr>
          <w:ilvl w:val="0"/>
          <w:numId w:val="12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d</w:t>
      </w:r>
      <w:r w:rsidR="008002E4" w:rsidRPr="0059189C">
        <w:rPr>
          <w:rFonts w:ascii="SGGW Sans Light" w:hAnsi="SGGW Sans Light"/>
        </w:rPr>
        <w:t xml:space="preserve">bałości o przejrzystość w komunikacji oraz zgłaszania trudności osobistych i organizacyjnych mogących wpłynąć na </w:t>
      </w:r>
      <w:r>
        <w:rPr>
          <w:rFonts w:ascii="SGGW Sans Light" w:hAnsi="SGGW Sans Light"/>
        </w:rPr>
        <w:t xml:space="preserve">terminową </w:t>
      </w:r>
      <w:r w:rsidR="008002E4" w:rsidRPr="0059189C">
        <w:rPr>
          <w:rFonts w:ascii="SGGW Sans Light" w:hAnsi="SGGW Sans Light"/>
        </w:rPr>
        <w:t>realizację doktoratu</w:t>
      </w:r>
      <w:r>
        <w:rPr>
          <w:rFonts w:ascii="SGGW Sans Light" w:hAnsi="SGGW Sans Light"/>
        </w:rPr>
        <w:t>;</w:t>
      </w:r>
    </w:p>
    <w:p w14:paraId="175A351B" w14:textId="77777777" w:rsidR="0059189C" w:rsidRDefault="0059189C" w:rsidP="0059189C">
      <w:pPr>
        <w:pStyle w:val="Akapitzlist"/>
        <w:numPr>
          <w:ilvl w:val="0"/>
          <w:numId w:val="12"/>
        </w:numPr>
        <w:jc w:val="both"/>
        <w:rPr>
          <w:rFonts w:ascii="SGGW Sans Light" w:hAnsi="SGGW Sans Light"/>
          <w:i/>
          <w:iCs/>
        </w:rPr>
      </w:pPr>
      <w:r w:rsidRPr="00247B60">
        <w:rPr>
          <w:rFonts w:ascii="SGGW Sans Light" w:hAnsi="SGGW Sans Light"/>
          <w:i/>
          <w:iCs/>
        </w:rPr>
        <w:t xml:space="preserve">inne (jakie? – należy sprecyzować).  </w:t>
      </w:r>
    </w:p>
    <w:p w14:paraId="727DD375" w14:textId="60261315" w:rsidR="00F21CD6" w:rsidRPr="00247B60" w:rsidRDefault="00F21CD6" w:rsidP="00F21CD6">
      <w:pPr>
        <w:pStyle w:val="Akapitzlist"/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6C0660DC" w14:textId="178D0089" w:rsidR="004D7E93" w:rsidRPr="0059189C" w:rsidRDefault="0059189C" w:rsidP="0059189C">
      <w:pPr>
        <w:pStyle w:val="Akapitzlist"/>
        <w:jc w:val="both"/>
        <w:rPr>
          <w:rFonts w:ascii="SGGW Sans Light" w:hAnsi="SGGW Sans Light"/>
        </w:rPr>
      </w:pPr>
      <w:r w:rsidRPr="008002E4">
        <w:rPr>
          <w:rFonts w:ascii="SGGW Sans Light" w:hAnsi="SGGW Sans Light"/>
        </w:rPr>
        <w:t xml:space="preserve">   </w:t>
      </w:r>
    </w:p>
    <w:p w14:paraId="5D9879CF" w14:textId="77777777" w:rsidR="00A866A6" w:rsidRDefault="00A866A6" w:rsidP="00A866A6">
      <w:pPr>
        <w:pStyle w:val="Akapitzlist"/>
        <w:ind w:hanging="578"/>
        <w:jc w:val="both"/>
        <w:rPr>
          <w:rFonts w:ascii="SGGW Sans Light" w:hAnsi="SGGW Sans Light"/>
        </w:rPr>
      </w:pPr>
    </w:p>
    <w:p w14:paraId="502BB5E8" w14:textId="1C2C82F7" w:rsidR="008435E4" w:rsidRPr="001D7C89" w:rsidRDefault="00A866A6" w:rsidP="00A7281D">
      <w:pPr>
        <w:pStyle w:val="Akapitzlist"/>
        <w:numPr>
          <w:ilvl w:val="0"/>
          <w:numId w:val="16"/>
        </w:numPr>
        <w:jc w:val="both"/>
        <w:rPr>
          <w:rFonts w:ascii="SGGW Sans Light" w:hAnsi="SGGW Sans Light"/>
          <w:b/>
          <w:bCs/>
        </w:rPr>
      </w:pPr>
      <w:r w:rsidRPr="43063E70">
        <w:rPr>
          <w:rFonts w:ascii="SGGW Sans Light" w:hAnsi="SGGW Sans Light"/>
          <w:b/>
          <w:bCs/>
        </w:rPr>
        <w:t>Konsultacje</w:t>
      </w:r>
      <w:r w:rsidR="00C10E3B" w:rsidRPr="43063E70">
        <w:rPr>
          <w:rFonts w:ascii="SGGW Sans Light" w:hAnsi="SGGW Sans Light"/>
          <w:b/>
          <w:bCs/>
        </w:rPr>
        <w:t xml:space="preserve"> /według</w:t>
      </w:r>
      <w:r w:rsidR="008435E4" w:rsidRPr="43063E70">
        <w:rPr>
          <w:rFonts w:ascii="SGGW Sans Light" w:hAnsi="SGGW Sans Light"/>
          <w:b/>
          <w:bCs/>
        </w:rPr>
        <w:t xml:space="preserve"> indywidualnych ustaleń/</w:t>
      </w:r>
    </w:p>
    <w:p w14:paraId="15466D57" w14:textId="77777777" w:rsidR="00A866A6" w:rsidRDefault="00A866A6" w:rsidP="00A866A6">
      <w:pPr>
        <w:pStyle w:val="Akapitzlist"/>
        <w:ind w:hanging="436"/>
        <w:jc w:val="both"/>
        <w:rPr>
          <w:rFonts w:ascii="SGGW Sans Light" w:hAnsi="SGGW Sans Light"/>
        </w:rPr>
      </w:pPr>
    </w:p>
    <w:p w14:paraId="488521E6" w14:textId="31D7A67F" w:rsidR="00247B60" w:rsidRPr="00F21CD6" w:rsidRDefault="00D63915" w:rsidP="00D63915">
      <w:pPr>
        <w:pStyle w:val="Akapitzlist"/>
        <w:numPr>
          <w:ilvl w:val="0"/>
          <w:numId w:val="14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Czy s</w:t>
      </w:r>
      <w:r w:rsidR="00A866A6">
        <w:rPr>
          <w:rFonts w:ascii="SGGW Sans Light" w:hAnsi="SGGW Sans Light"/>
        </w:rPr>
        <w:t>potkania w celu konsultowania postępów nad przygotowywaną rozprawą doktorską i/lub innych kwestii wynikających z realizacji doktoratu i kształcenia w Szkole Doktorskiej SGGW będą odbywały się</w:t>
      </w:r>
      <w:r>
        <w:rPr>
          <w:rFonts w:ascii="SGGW Sans Light" w:hAnsi="SGGW Sans Light"/>
        </w:rPr>
        <w:t xml:space="preserve"> </w:t>
      </w:r>
      <w:r w:rsidR="00A866A6" w:rsidRPr="00D63915">
        <w:rPr>
          <w:rFonts w:ascii="SGGW Sans Light" w:hAnsi="SGGW Sans Light"/>
        </w:rPr>
        <w:t>regularnie (np. co 2 tygodnie</w:t>
      </w:r>
      <w:r w:rsidR="00933E5F" w:rsidRPr="00D63915">
        <w:rPr>
          <w:rFonts w:ascii="SGGW Sans Light" w:hAnsi="SGGW Sans Light"/>
        </w:rPr>
        <w:t xml:space="preserve"> </w:t>
      </w:r>
      <w:r w:rsidR="00A866A6" w:rsidRPr="00D63915">
        <w:rPr>
          <w:rFonts w:ascii="SGGW Sans Light" w:hAnsi="SGGW Sans Light"/>
        </w:rPr>
        <w:t>/ raz na miesiąc)</w:t>
      </w:r>
      <w:r w:rsidR="00247B60" w:rsidRPr="00D63915">
        <w:rPr>
          <w:rFonts w:ascii="SGGW Sans Light" w:hAnsi="SGGW Sans Light"/>
        </w:rPr>
        <w:t>,</w:t>
      </w:r>
      <w:r>
        <w:rPr>
          <w:rFonts w:ascii="SGGW Sans Light" w:hAnsi="SGGW Sans Light"/>
        </w:rPr>
        <w:t xml:space="preserve"> czy też </w:t>
      </w:r>
      <w:r w:rsidR="00A866A6" w:rsidRPr="00D63915">
        <w:rPr>
          <w:rFonts w:ascii="SGGW Sans Light" w:hAnsi="SGGW Sans Light"/>
        </w:rPr>
        <w:t>będą ustalane na bieżąco w miarę potrzeb, lecz nie rzadziej niż … (np. raz na miesiąc)</w:t>
      </w:r>
      <w:r w:rsidRPr="00D63915">
        <w:rPr>
          <w:rFonts w:ascii="SGGW Sans Light" w:hAnsi="SGGW Sans Light"/>
        </w:rPr>
        <w:t>?</w:t>
      </w:r>
      <w:r w:rsidR="00933E5F" w:rsidRPr="00D63915">
        <w:rPr>
          <w:rFonts w:ascii="SGGW Sans Light" w:hAnsi="SGGW Sans Light"/>
        </w:rPr>
        <w:t xml:space="preserve"> </w:t>
      </w:r>
      <w:r w:rsidRPr="00D63915">
        <w:rPr>
          <w:rFonts w:ascii="SGGW Sans Light" w:hAnsi="SGGW Sans Light"/>
          <w:i/>
          <w:iCs/>
        </w:rPr>
        <w:t xml:space="preserve">- </w:t>
      </w:r>
      <w:r w:rsidR="00933E5F" w:rsidRPr="00D63915">
        <w:rPr>
          <w:rFonts w:ascii="SGGW Sans Light" w:hAnsi="SGGW Sans Light"/>
          <w:i/>
          <w:iCs/>
        </w:rPr>
        <w:t>należy ustalić odpowiadającą obu stronom częstotliwość spotkań</w:t>
      </w:r>
      <w:r w:rsidR="00247B60" w:rsidRPr="00D63915">
        <w:rPr>
          <w:rFonts w:ascii="SGGW Sans Light" w:hAnsi="SGGW Sans Light"/>
          <w:i/>
          <w:iCs/>
        </w:rPr>
        <w:t>.</w:t>
      </w:r>
    </w:p>
    <w:p w14:paraId="190480A1" w14:textId="5CC74E91" w:rsidR="00F21CD6" w:rsidRPr="00D63915" w:rsidRDefault="00F21CD6" w:rsidP="00F21CD6">
      <w:pPr>
        <w:pStyle w:val="Akapitzlist"/>
        <w:jc w:val="both"/>
        <w:rPr>
          <w:rFonts w:ascii="SGGW Sans Light" w:hAnsi="SGGW Sans Light"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5889FDA2" w14:textId="001F8219" w:rsidR="00247B60" w:rsidRDefault="00D63915" w:rsidP="00247B60">
      <w:pPr>
        <w:pStyle w:val="Akapitzlist"/>
        <w:numPr>
          <w:ilvl w:val="0"/>
          <w:numId w:val="14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Czy s</w:t>
      </w:r>
      <w:r w:rsidR="00933E5F">
        <w:rPr>
          <w:rFonts w:ascii="SGGW Sans Light" w:hAnsi="SGGW Sans Light"/>
        </w:rPr>
        <w:t>potkania będą odbywały się stacjonarnie/online/hybrydowo</w:t>
      </w:r>
      <w:r>
        <w:rPr>
          <w:rFonts w:ascii="SGGW Sans Light" w:hAnsi="SGGW Sans Light"/>
        </w:rPr>
        <w:t>?</w:t>
      </w:r>
      <w:r w:rsidR="00933E5F">
        <w:rPr>
          <w:rFonts w:ascii="SGGW Sans Light" w:hAnsi="SGGW Sans Light"/>
        </w:rPr>
        <w:t xml:space="preserve"> – </w:t>
      </w:r>
      <w:r w:rsidR="00933E5F" w:rsidRPr="00247B60">
        <w:rPr>
          <w:rFonts w:ascii="SGGW Sans Light" w:hAnsi="SGGW Sans Light"/>
          <w:i/>
          <w:iCs/>
        </w:rPr>
        <w:t xml:space="preserve">należy </w:t>
      </w:r>
      <w:r w:rsidR="00B10B8A">
        <w:rPr>
          <w:rFonts w:ascii="SGGW Sans Light" w:hAnsi="SGGW Sans Light"/>
          <w:i/>
          <w:iCs/>
        </w:rPr>
        <w:t>ustalić</w:t>
      </w:r>
      <w:r w:rsidR="00933E5F">
        <w:rPr>
          <w:rFonts w:ascii="SGGW Sans Light" w:hAnsi="SGGW Sans Light"/>
        </w:rPr>
        <w:t>.</w:t>
      </w:r>
    </w:p>
    <w:p w14:paraId="4BCE0CAE" w14:textId="3AC948D3" w:rsidR="00F21CD6" w:rsidRPr="00247B60" w:rsidRDefault="00F21CD6" w:rsidP="00F21CD6">
      <w:pPr>
        <w:pStyle w:val="Akapitzlist"/>
        <w:jc w:val="both"/>
        <w:rPr>
          <w:rFonts w:ascii="SGGW Sans Light" w:hAnsi="SGGW Sans Light"/>
        </w:rPr>
      </w:pPr>
      <w:r>
        <w:rPr>
          <w:rFonts w:ascii="SGGW Sans Light" w:hAnsi="SGGW Sans Light"/>
          <w:i/>
          <w:iCs/>
        </w:rPr>
        <w:lastRenderedPageBreak/>
        <w:t>………………………………………………………………………………………………………………………………………………………………..</w:t>
      </w:r>
    </w:p>
    <w:p w14:paraId="49ED7C88" w14:textId="758404AC" w:rsidR="00247B60" w:rsidRDefault="00D63915" w:rsidP="00247B60">
      <w:pPr>
        <w:pStyle w:val="Akapitzlist"/>
        <w:numPr>
          <w:ilvl w:val="0"/>
          <w:numId w:val="14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Czy t</w:t>
      </w:r>
      <w:r w:rsidR="00933E5F">
        <w:rPr>
          <w:rFonts w:ascii="SGGW Sans Light" w:hAnsi="SGGW Sans Light"/>
        </w:rPr>
        <w:t>ermin konsultacji powinien być ustalany z wyprzedzeniem</w:t>
      </w:r>
      <w:r>
        <w:rPr>
          <w:rFonts w:ascii="SGGW Sans Light" w:hAnsi="SGGW Sans Light"/>
        </w:rPr>
        <w:t>?</w:t>
      </w:r>
      <w:r w:rsidR="00933E5F">
        <w:rPr>
          <w:rFonts w:ascii="SGGW Sans Light" w:hAnsi="SGGW Sans Light"/>
        </w:rPr>
        <w:t xml:space="preserve"> – </w:t>
      </w:r>
      <w:r w:rsidR="00247B60" w:rsidRPr="00247B60">
        <w:rPr>
          <w:rFonts w:ascii="SGGW Sans Light" w:hAnsi="SGGW Sans Light"/>
          <w:i/>
          <w:iCs/>
        </w:rPr>
        <w:t xml:space="preserve">jeśli tak, to </w:t>
      </w:r>
      <w:r w:rsidR="00933E5F" w:rsidRPr="00247B60">
        <w:rPr>
          <w:rFonts w:ascii="SGGW Sans Light" w:hAnsi="SGGW Sans Light"/>
          <w:i/>
          <w:iCs/>
        </w:rPr>
        <w:t>należy podać ile dni wcześnie</w:t>
      </w:r>
      <w:r w:rsidR="00933E5F">
        <w:rPr>
          <w:rFonts w:ascii="SGGW Sans Light" w:hAnsi="SGGW Sans Light"/>
        </w:rPr>
        <w:t>j.</w:t>
      </w:r>
    </w:p>
    <w:p w14:paraId="0FAD436A" w14:textId="04FFE040" w:rsidR="00F21CD6" w:rsidRPr="00247B60" w:rsidRDefault="00F21CD6" w:rsidP="00F21CD6">
      <w:pPr>
        <w:pStyle w:val="Akapitzlist"/>
        <w:jc w:val="both"/>
        <w:rPr>
          <w:rFonts w:ascii="SGGW Sans Light" w:hAnsi="SGGW Sans Light"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0DB79124" w14:textId="75251478" w:rsidR="00933E5F" w:rsidRDefault="00D63915" w:rsidP="00A866A6">
      <w:pPr>
        <w:pStyle w:val="Akapitzlist"/>
        <w:numPr>
          <w:ilvl w:val="0"/>
          <w:numId w:val="14"/>
        </w:numPr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</w:rPr>
        <w:t>Czy d</w:t>
      </w:r>
      <w:r w:rsidR="00247B60">
        <w:rPr>
          <w:rFonts w:ascii="SGGW Sans Light" w:hAnsi="SGGW Sans Light"/>
        </w:rPr>
        <w:t xml:space="preserve">oktorant powinien </w:t>
      </w:r>
      <w:r>
        <w:rPr>
          <w:rFonts w:ascii="SGGW Sans Light" w:hAnsi="SGGW Sans Light"/>
        </w:rPr>
        <w:t xml:space="preserve">wcześniej </w:t>
      </w:r>
      <w:r w:rsidR="00247B60">
        <w:rPr>
          <w:rFonts w:ascii="SGGW Sans Light" w:hAnsi="SGGW Sans Light"/>
        </w:rPr>
        <w:t>powiadamiać promotora o tematyce spotkań</w:t>
      </w:r>
      <w:r>
        <w:rPr>
          <w:rFonts w:ascii="SGGW Sans Light" w:hAnsi="SGGW Sans Light"/>
        </w:rPr>
        <w:t>?</w:t>
      </w:r>
      <w:r w:rsidR="00247B60">
        <w:rPr>
          <w:rFonts w:ascii="SGGW Sans Light" w:hAnsi="SGGW Sans Light"/>
        </w:rPr>
        <w:t xml:space="preserve"> – </w:t>
      </w:r>
      <w:r w:rsidR="00247B60" w:rsidRPr="00D63915">
        <w:rPr>
          <w:rFonts w:ascii="SGGW Sans Light" w:hAnsi="SGGW Sans Light"/>
          <w:i/>
          <w:iCs/>
        </w:rPr>
        <w:t>jeśli tak, to z jakim wyprzedzeniem – należy doprecyzować</w:t>
      </w:r>
      <w:r w:rsidR="008435E4" w:rsidRPr="00D63915">
        <w:rPr>
          <w:rFonts w:ascii="SGGW Sans Light" w:hAnsi="SGGW Sans Light"/>
          <w:i/>
          <w:iCs/>
        </w:rPr>
        <w:t>.</w:t>
      </w:r>
    </w:p>
    <w:p w14:paraId="35FD5952" w14:textId="53587A0D" w:rsidR="00F21CD6" w:rsidRPr="00D63915" w:rsidRDefault="00F21CD6" w:rsidP="00F21CD6">
      <w:pPr>
        <w:pStyle w:val="Akapitzlist"/>
        <w:jc w:val="both"/>
        <w:rPr>
          <w:rFonts w:ascii="SGGW Sans Light" w:hAnsi="SGGW Sans Light"/>
          <w:i/>
          <w:iCs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4363B5EB" w14:textId="0FB9FB2C" w:rsidR="008435E4" w:rsidRDefault="00D63915" w:rsidP="00A866A6">
      <w:pPr>
        <w:pStyle w:val="Akapitzlist"/>
        <w:numPr>
          <w:ilvl w:val="0"/>
          <w:numId w:val="14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Czy d</w:t>
      </w:r>
      <w:r w:rsidR="008435E4">
        <w:rPr>
          <w:rFonts w:ascii="SGGW Sans Light" w:hAnsi="SGGW Sans Light"/>
        </w:rPr>
        <w:t>oktorant powinien na spotkania przygotowywać fragmenty rozprawy doktorskiej/ publikacji/wnioski projektowe itp.</w:t>
      </w:r>
      <w:r>
        <w:rPr>
          <w:rFonts w:ascii="SGGW Sans Light" w:hAnsi="SGGW Sans Light"/>
        </w:rPr>
        <w:t>?</w:t>
      </w:r>
      <w:r w:rsidR="008435E4">
        <w:rPr>
          <w:rFonts w:ascii="SGGW Sans Light" w:hAnsi="SGGW Sans Light"/>
        </w:rPr>
        <w:t xml:space="preserve"> – </w:t>
      </w:r>
      <w:r w:rsidR="008435E4" w:rsidRPr="00D63915">
        <w:rPr>
          <w:rFonts w:ascii="SGGW Sans Light" w:hAnsi="SGGW Sans Light"/>
          <w:i/>
          <w:iCs/>
        </w:rPr>
        <w:t>jeśli tak, należy doprecyzować, z jakim wyprzedzeniem promotor powinien je otrzymywać</w:t>
      </w:r>
      <w:r w:rsidR="008435E4">
        <w:rPr>
          <w:rFonts w:ascii="SGGW Sans Light" w:hAnsi="SGGW Sans Light"/>
        </w:rPr>
        <w:t>.</w:t>
      </w:r>
    </w:p>
    <w:p w14:paraId="6BB2FC34" w14:textId="4C825299" w:rsidR="00F21CD6" w:rsidRDefault="00F21CD6" w:rsidP="00F21CD6">
      <w:pPr>
        <w:pStyle w:val="Akapitzlist"/>
        <w:jc w:val="both"/>
        <w:rPr>
          <w:rFonts w:ascii="SGGW Sans Light" w:hAnsi="SGGW Sans Light"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3332E8B0" w14:textId="77777777" w:rsidR="008435E4" w:rsidRDefault="008435E4" w:rsidP="008435E4">
      <w:pPr>
        <w:pStyle w:val="Akapitzlist"/>
        <w:jc w:val="both"/>
        <w:rPr>
          <w:rFonts w:ascii="SGGW Sans Light" w:hAnsi="SGGW Sans Light"/>
        </w:rPr>
      </w:pPr>
    </w:p>
    <w:p w14:paraId="3DB09B76" w14:textId="3B76EF1F" w:rsidR="008435E4" w:rsidRPr="00C949A3" w:rsidRDefault="008435E4" w:rsidP="00C10E3B">
      <w:pPr>
        <w:pStyle w:val="Akapitzlist"/>
        <w:ind w:hanging="436"/>
        <w:jc w:val="both"/>
        <w:rPr>
          <w:rFonts w:ascii="SGGW Sans Light" w:hAnsi="SGGW Sans Light"/>
        </w:rPr>
      </w:pPr>
      <w:r w:rsidRPr="43063E70">
        <w:rPr>
          <w:rFonts w:ascii="SGGW Sans Light" w:hAnsi="SGGW Sans Light"/>
        </w:rPr>
        <w:t xml:space="preserve">V.  </w:t>
      </w:r>
      <w:r w:rsidRPr="43063E70">
        <w:rPr>
          <w:rFonts w:ascii="SGGW Sans Light" w:hAnsi="SGGW Sans Light"/>
          <w:b/>
          <w:bCs/>
        </w:rPr>
        <w:t xml:space="preserve">Organizacja czasu i sposobu </w:t>
      </w:r>
      <w:r w:rsidR="00937C3A" w:rsidRPr="00C949A3">
        <w:rPr>
          <w:rFonts w:ascii="SGGW Sans Light" w:hAnsi="SGGW Sans Light"/>
          <w:b/>
          <w:bCs/>
        </w:rPr>
        <w:t>wykonywania zadań wynikających z realizacji programu kształcenia oraz IPB</w:t>
      </w:r>
      <w:r w:rsidR="00C10E3B" w:rsidRPr="00C949A3">
        <w:rPr>
          <w:rFonts w:ascii="SGGW Sans Light" w:hAnsi="SGGW Sans Light"/>
          <w:b/>
          <w:bCs/>
        </w:rPr>
        <w:t xml:space="preserve"> /według </w:t>
      </w:r>
      <w:r w:rsidRPr="00C949A3">
        <w:rPr>
          <w:rFonts w:ascii="SGGW Sans Light" w:hAnsi="SGGW Sans Light"/>
          <w:b/>
          <w:bCs/>
        </w:rPr>
        <w:t>indywidualnych ustaleń/</w:t>
      </w:r>
    </w:p>
    <w:p w14:paraId="7C673A6A" w14:textId="77777777" w:rsidR="008435E4" w:rsidRPr="00C949A3" w:rsidRDefault="008435E4" w:rsidP="001D7C89">
      <w:pPr>
        <w:pStyle w:val="Akapitzlist"/>
        <w:ind w:hanging="436"/>
        <w:jc w:val="both"/>
        <w:rPr>
          <w:rFonts w:ascii="SGGW Sans Light" w:hAnsi="SGGW Sans Light"/>
        </w:rPr>
      </w:pPr>
    </w:p>
    <w:p w14:paraId="7D6CB73C" w14:textId="03314470" w:rsidR="00043392" w:rsidRPr="00C949A3" w:rsidRDefault="00043392" w:rsidP="001D7C89">
      <w:pPr>
        <w:pStyle w:val="Akapitzlist"/>
        <w:numPr>
          <w:ilvl w:val="0"/>
          <w:numId w:val="15"/>
        </w:numPr>
        <w:ind w:left="720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</w:rPr>
        <w:t xml:space="preserve">Czy doktorant powinien </w:t>
      </w:r>
      <w:r w:rsidR="00937C3A" w:rsidRPr="00C949A3">
        <w:rPr>
          <w:rFonts w:ascii="SGGW Sans Light" w:hAnsi="SGGW Sans Light"/>
        </w:rPr>
        <w:t>realizować zadania</w:t>
      </w:r>
      <w:r w:rsidRPr="00C949A3">
        <w:rPr>
          <w:rFonts w:ascii="SGGW Sans Light" w:hAnsi="SGGW Sans Light"/>
        </w:rPr>
        <w:t xml:space="preserve"> w ustalonych godzinach (np. od 9 do 15), czy też może elastycznie zarządzać czasem?</w:t>
      </w:r>
      <w:r w:rsidR="00B10B8A" w:rsidRPr="00C949A3">
        <w:rPr>
          <w:rFonts w:ascii="SGGW Sans Light" w:hAnsi="SGGW Sans Light"/>
        </w:rPr>
        <w:t xml:space="preserve"> – </w:t>
      </w:r>
      <w:r w:rsidR="00B10B8A" w:rsidRPr="00C949A3">
        <w:rPr>
          <w:rFonts w:ascii="SGGW Sans Light" w:hAnsi="SGGW Sans Light"/>
          <w:i/>
          <w:iCs/>
        </w:rPr>
        <w:t>należy ustalić</w:t>
      </w:r>
      <w:r w:rsidR="00B10B8A" w:rsidRPr="00C949A3">
        <w:rPr>
          <w:rFonts w:ascii="SGGW Sans Light" w:hAnsi="SGGW Sans Light"/>
        </w:rPr>
        <w:t>.</w:t>
      </w:r>
    </w:p>
    <w:p w14:paraId="3CE1B526" w14:textId="39EF4CCB" w:rsidR="00F21CD6" w:rsidRPr="00C949A3" w:rsidRDefault="00F21CD6" w:rsidP="00F21CD6">
      <w:pPr>
        <w:pStyle w:val="Akapitzlist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5D53F882" w14:textId="0F235722" w:rsidR="00043392" w:rsidRPr="00C949A3" w:rsidRDefault="00043392" w:rsidP="001D7C89">
      <w:pPr>
        <w:pStyle w:val="Akapitzlist"/>
        <w:numPr>
          <w:ilvl w:val="0"/>
          <w:numId w:val="15"/>
        </w:numPr>
        <w:ind w:left="720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</w:rPr>
        <w:t>Czy doktorant zobowiązany jest do</w:t>
      </w:r>
      <w:r w:rsidR="00D7221B" w:rsidRPr="00C949A3">
        <w:rPr>
          <w:rFonts w:ascii="SGGW Sans Light" w:hAnsi="SGGW Sans Light"/>
        </w:rPr>
        <w:t xml:space="preserve"> realizacji swoich zadań w formie</w:t>
      </w:r>
      <w:r w:rsidRPr="00C949A3">
        <w:rPr>
          <w:rFonts w:ascii="SGGW Sans Light" w:hAnsi="SGGW Sans Light"/>
        </w:rPr>
        <w:t xml:space="preserve"> stacjonarnej, czy </w:t>
      </w:r>
      <w:r w:rsidR="00D7221B" w:rsidRPr="00C949A3">
        <w:rPr>
          <w:rFonts w:ascii="SGGW Sans Light" w:hAnsi="SGGW Sans Light"/>
        </w:rPr>
        <w:t>możliwe jest wykonywanie zadań</w:t>
      </w:r>
      <w:r w:rsidRPr="00C949A3">
        <w:rPr>
          <w:rFonts w:ascii="SGGW Sans Light" w:hAnsi="SGGW Sans Light"/>
        </w:rPr>
        <w:t xml:space="preserve"> zdaln</w:t>
      </w:r>
      <w:r w:rsidR="00D7221B" w:rsidRPr="00C949A3">
        <w:rPr>
          <w:rFonts w:ascii="SGGW Sans Light" w:hAnsi="SGGW Sans Light"/>
        </w:rPr>
        <w:t>ie</w:t>
      </w:r>
      <w:r w:rsidRPr="00C949A3">
        <w:rPr>
          <w:rFonts w:ascii="SGGW Sans Light" w:hAnsi="SGGW Sans Light"/>
        </w:rPr>
        <w:t>/hybrydow</w:t>
      </w:r>
      <w:r w:rsidR="00D7221B" w:rsidRPr="00C949A3">
        <w:rPr>
          <w:rFonts w:ascii="SGGW Sans Light" w:hAnsi="SGGW Sans Light"/>
        </w:rPr>
        <w:t>o</w:t>
      </w:r>
      <w:r w:rsidRPr="00C949A3">
        <w:rPr>
          <w:rFonts w:ascii="SGGW Sans Light" w:hAnsi="SGGW Sans Light"/>
        </w:rPr>
        <w:t>? Jeśli tak, przy okazji realizacji jakich zadań?</w:t>
      </w:r>
      <w:r w:rsidR="00B10B8A" w:rsidRPr="00C949A3">
        <w:rPr>
          <w:rFonts w:ascii="SGGW Sans Light" w:hAnsi="SGGW Sans Light"/>
        </w:rPr>
        <w:t xml:space="preserve"> – </w:t>
      </w:r>
      <w:r w:rsidR="00B10B8A" w:rsidRPr="00C949A3">
        <w:rPr>
          <w:rFonts w:ascii="SGGW Sans Light" w:hAnsi="SGGW Sans Light"/>
          <w:i/>
          <w:iCs/>
        </w:rPr>
        <w:t>należy ustalić</w:t>
      </w:r>
      <w:r w:rsidR="00B10B8A" w:rsidRPr="00C949A3">
        <w:rPr>
          <w:rFonts w:ascii="SGGW Sans Light" w:hAnsi="SGGW Sans Light"/>
        </w:rPr>
        <w:t>.</w:t>
      </w:r>
    </w:p>
    <w:p w14:paraId="4A219B92" w14:textId="065A14AC" w:rsidR="00F21CD6" w:rsidRPr="00C949A3" w:rsidRDefault="00F21CD6" w:rsidP="00F21CD6">
      <w:pPr>
        <w:pStyle w:val="Akapitzlist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4B08D7B3" w14:textId="2F2593B2" w:rsidR="00043392" w:rsidRPr="00C949A3" w:rsidRDefault="00043392" w:rsidP="001D7C89">
      <w:pPr>
        <w:pStyle w:val="Akapitzlist"/>
        <w:numPr>
          <w:ilvl w:val="0"/>
          <w:numId w:val="15"/>
        </w:numPr>
        <w:ind w:left="720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</w:rPr>
        <w:t xml:space="preserve">Z jakim wyprzedzeniem doktorant powinien powiadomić promotora o chęci </w:t>
      </w:r>
      <w:r w:rsidR="00A7281D" w:rsidRPr="00C949A3">
        <w:rPr>
          <w:rFonts w:ascii="SGGW Sans Light" w:hAnsi="SGGW Sans Light"/>
        </w:rPr>
        <w:t>wykorzystania przysługując</w:t>
      </w:r>
      <w:r w:rsidR="00BD4E46" w:rsidRPr="00C949A3">
        <w:rPr>
          <w:rFonts w:ascii="SGGW Sans Light" w:hAnsi="SGGW Sans Light"/>
        </w:rPr>
        <w:t>ych</w:t>
      </w:r>
      <w:r w:rsidR="00A7281D" w:rsidRPr="00C949A3">
        <w:rPr>
          <w:rFonts w:ascii="SGGW Sans Light" w:hAnsi="SGGW Sans Light"/>
        </w:rPr>
        <w:t xml:space="preserve"> mu przerw wypoczynkow</w:t>
      </w:r>
      <w:r w:rsidR="00BD4E46" w:rsidRPr="00C949A3">
        <w:rPr>
          <w:rFonts w:ascii="SGGW Sans Light" w:hAnsi="SGGW Sans Light"/>
        </w:rPr>
        <w:t>ych w wymiarze nieprzekraczającym 8 tygodni w roku</w:t>
      </w:r>
      <w:r w:rsidRPr="00C949A3">
        <w:rPr>
          <w:rFonts w:ascii="SGGW Sans Light" w:hAnsi="SGGW Sans Light"/>
        </w:rPr>
        <w:t xml:space="preserve">? </w:t>
      </w:r>
      <w:r w:rsidR="00B10B8A" w:rsidRPr="00C949A3">
        <w:rPr>
          <w:rFonts w:ascii="SGGW Sans Light" w:hAnsi="SGGW Sans Light"/>
        </w:rPr>
        <w:t xml:space="preserve">– </w:t>
      </w:r>
      <w:r w:rsidR="00B10B8A" w:rsidRPr="00C949A3">
        <w:rPr>
          <w:rFonts w:ascii="SGGW Sans Light" w:hAnsi="SGGW Sans Light"/>
          <w:i/>
          <w:iCs/>
        </w:rPr>
        <w:t>należy ustalić</w:t>
      </w:r>
      <w:r w:rsidR="00B10B8A" w:rsidRPr="00C949A3">
        <w:rPr>
          <w:rFonts w:ascii="SGGW Sans Light" w:hAnsi="SGGW Sans Light"/>
        </w:rPr>
        <w:t>.</w:t>
      </w:r>
    </w:p>
    <w:p w14:paraId="0CD7E3A3" w14:textId="5144A2DB" w:rsidR="00BD4E46" w:rsidRPr="00C949A3" w:rsidRDefault="00BD4E46" w:rsidP="00BD4E46">
      <w:pPr>
        <w:pStyle w:val="Akapitzlist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194E1040" w14:textId="77777777" w:rsidR="00A7281D" w:rsidRPr="00C949A3" w:rsidRDefault="00A7281D" w:rsidP="00A7281D">
      <w:pPr>
        <w:jc w:val="both"/>
        <w:rPr>
          <w:rFonts w:ascii="SGGW Sans Light" w:hAnsi="SGGW Sans Light"/>
        </w:rPr>
      </w:pPr>
    </w:p>
    <w:p w14:paraId="058E2D2D" w14:textId="53B07898" w:rsidR="00D63915" w:rsidRPr="00C949A3" w:rsidRDefault="00113A29" w:rsidP="00113A29">
      <w:pPr>
        <w:ind w:left="284"/>
        <w:jc w:val="both"/>
        <w:rPr>
          <w:rFonts w:ascii="SGGW Sans Light" w:hAnsi="SGGW Sans Light"/>
          <w:b/>
          <w:bCs/>
        </w:rPr>
      </w:pPr>
      <w:r w:rsidRPr="00C949A3">
        <w:rPr>
          <w:rFonts w:ascii="SGGW Sans Light" w:hAnsi="SGGW Sans Light"/>
          <w:b/>
          <w:bCs/>
        </w:rPr>
        <w:t xml:space="preserve">VI. </w:t>
      </w:r>
      <w:r w:rsidR="00A7281D" w:rsidRPr="00C949A3">
        <w:rPr>
          <w:rFonts w:ascii="SGGW Sans Light" w:hAnsi="SGGW Sans Light"/>
          <w:b/>
          <w:bCs/>
        </w:rPr>
        <w:t>Realizacja zadań /według indywidualnych ustaleń/</w:t>
      </w:r>
    </w:p>
    <w:p w14:paraId="20D3366A" w14:textId="77777777" w:rsidR="00D63915" w:rsidRPr="00C949A3" w:rsidRDefault="00D63915" w:rsidP="00D63915">
      <w:pPr>
        <w:pStyle w:val="Akapitzlist"/>
        <w:ind w:left="1080"/>
        <w:jc w:val="both"/>
        <w:rPr>
          <w:rFonts w:ascii="SGGW Sans Light" w:hAnsi="SGGW Sans Light"/>
        </w:rPr>
      </w:pPr>
    </w:p>
    <w:p w14:paraId="7CAD4826" w14:textId="3A80DF0B" w:rsidR="00E74774" w:rsidRPr="00C949A3" w:rsidRDefault="00A7281D" w:rsidP="00A7281D">
      <w:pPr>
        <w:pStyle w:val="Akapitzlist"/>
        <w:numPr>
          <w:ilvl w:val="0"/>
          <w:numId w:val="17"/>
        </w:numPr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</w:rPr>
        <w:t>Jakie s</w:t>
      </w:r>
      <w:r w:rsidRPr="00C949A3">
        <w:rPr>
          <w:rFonts w:ascii="SGGW Sans Light" w:hAnsi="SGGW Sans Light" w:cs="SGGW Sans Light"/>
        </w:rPr>
        <w:t>ą</w:t>
      </w:r>
      <w:r w:rsidRPr="00C949A3">
        <w:rPr>
          <w:rFonts w:ascii="SGGW Sans Light" w:hAnsi="SGGW Sans Light"/>
        </w:rPr>
        <w:t xml:space="preserve"> g</w:t>
      </w:r>
      <w:r w:rsidRPr="00C949A3">
        <w:rPr>
          <w:rFonts w:ascii="SGGW Sans Light" w:hAnsi="SGGW Sans Light" w:cs="SGGW Sans Light"/>
        </w:rPr>
        <w:t>łó</w:t>
      </w:r>
      <w:r w:rsidRPr="00C949A3">
        <w:rPr>
          <w:rFonts w:ascii="SGGW Sans Light" w:hAnsi="SGGW Sans Light"/>
        </w:rPr>
        <w:t xml:space="preserve">wne etapy realizacji </w:t>
      </w:r>
      <w:r w:rsidR="00D63915" w:rsidRPr="00C949A3">
        <w:rPr>
          <w:rFonts w:ascii="SGGW Sans Light" w:hAnsi="SGGW Sans Light"/>
        </w:rPr>
        <w:t>rozprawy doktorskiej</w:t>
      </w:r>
      <w:r w:rsidRPr="00C949A3">
        <w:rPr>
          <w:rFonts w:ascii="SGGW Sans Light" w:hAnsi="SGGW Sans Light"/>
        </w:rPr>
        <w:t xml:space="preserve"> </w:t>
      </w:r>
      <w:r w:rsidR="00E74774" w:rsidRPr="00C949A3">
        <w:rPr>
          <w:rFonts w:ascii="SGGW Sans Light" w:hAnsi="SGGW Sans Light"/>
        </w:rPr>
        <w:t xml:space="preserve">– </w:t>
      </w:r>
      <w:r w:rsidR="00E74774" w:rsidRPr="00C949A3">
        <w:rPr>
          <w:rFonts w:ascii="SGGW Sans Light" w:hAnsi="SGGW Sans Light"/>
          <w:i/>
          <w:iCs/>
        </w:rPr>
        <w:t xml:space="preserve">należy je </w:t>
      </w:r>
      <w:r w:rsidR="001E068B" w:rsidRPr="00C949A3">
        <w:rPr>
          <w:rFonts w:ascii="SGGW Sans Light" w:hAnsi="SGGW Sans Light"/>
          <w:i/>
          <w:iCs/>
        </w:rPr>
        <w:t>ustalić</w:t>
      </w:r>
      <w:r w:rsidR="00E74774" w:rsidRPr="00C949A3">
        <w:rPr>
          <w:rFonts w:ascii="SGGW Sans Light" w:hAnsi="SGGW Sans Light"/>
          <w:i/>
          <w:iCs/>
        </w:rPr>
        <w:t xml:space="preserve"> zgodnie z IPB</w:t>
      </w:r>
      <w:r w:rsidR="00E74774" w:rsidRPr="00C949A3">
        <w:rPr>
          <w:rFonts w:ascii="SGGW Sans Light" w:hAnsi="SGGW Sans Light"/>
        </w:rPr>
        <w:t>.</w:t>
      </w:r>
    </w:p>
    <w:p w14:paraId="174BFBCB" w14:textId="59075231" w:rsidR="00F21CD6" w:rsidRPr="00C949A3" w:rsidRDefault="00F21CD6" w:rsidP="00F21CD6">
      <w:pPr>
        <w:pStyle w:val="Akapitzlist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77B28FAD" w14:textId="7F557290" w:rsidR="00E74774" w:rsidRPr="00C949A3" w:rsidRDefault="00D63915" w:rsidP="00A7281D">
      <w:pPr>
        <w:pStyle w:val="Akapitzlist"/>
        <w:numPr>
          <w:ilvl w:val="0"/>
          <w:numId w:val="17"/>
        </w:numPr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</w:rPr>
        <w:t>J</w:t>
      </w:r>
      <w:r w:rsidR="00A7281D" w:rsidRPr="00C949A3">
        <w:rPr>
          <w:rFonts w:ascii="SGGW Sans Light" w:hAnsi="SGGW Sans Light"/>
        </w:rPr>
        <w:t>akie s</w:t>
      </w:r>
      <w:r w:rsidR="00A7281D" w:rsidRPr="00C949A3">
        <w:rPr>
          <w:rFonts w:ascii="SGGW Sans Light" w:hAnsi="SGGW Sans Light" w:cs="SGGW Sans Light"/>
        </w:rPr>
        <w:t>ą</w:t>
      </w:r>
      <w:r w:rsidR="00A7281D" w:rsidRPr="00C949A3">
        <w:rPr>
          <w:rFonts w:ascii="SGGW Sans Light" w:hAnsi="SGGW Sans Light"/>
        </w:rPr>
        <w:t xml:space="preserve"> </w:t>
      </w:r>
      <w:r w:rsidR="00E74774" w:rsidRPr="00C949A3">
        <w:rPr>
          <w:rFonts w:ascii="SGGW Sans Light" w:hAnsi="SGGW Sans Light"/>
        </w:rPr>
        <w:t xml:space="preserve">przewidywane </w:t>
      </w:r>
      <w:r w:rsidR="00A7281D" w:rsidRPr="00C949A3">
        <w:rPr>
          <w:rFonts w:ascii="SGGW Sans Light" w:hAnsi="SGGW Sans Light"/>
        </w:rPr>
        <w:t>terminy publikacji wynik</w:t>
      </w:r>
      <w:r w:rsidR="00A7281D" w:rsidRPr="00C949A3">
        <w:rPr>
          <w:rFonts w:ascii="SGGW Sans Light" w:hAnsi="SGGW Sans Light" w:cs="SGGW Sans Light"/>
        </w:rPr>
        <w:t>ó</w:t>
      </w:r>
      <w:r w:rsidR="00A7281D" w:rsidRPr="00C949A3">
        <w:rPr>
          <w:rFonts w:ascii="SGGW Sans Light" w:hAnsi="SGGW Sans Light"/>
        </w:rPr>
        <w:t>w bada</w:t>
      </w:r>
      <w:r w:rsidR="00A7281D" w:rsidRPr="00C949A3">
        <w:rPr>
          <w:rFonts w:ascii="SGGW Sans Light" w:hAnsi="SGGW Sans Light" w:cs="SGGW Sans Light"/>
        </w:rPr>
        <w:t>ń</w:t>
      </w:r>
      <w:r w:rsidR="00A7281D" w:rsidRPr="00C949A3">
        <w:rPr>
          <w:rFonts w:ascii="SGGW Sans Light" w:hAnsi="SGGW Sans Light"/>
        </w:rPr>
        <w:t xml:space="preserve">? </w:t>
      </w:r>
      <w:r w:rsidR="00B10B8A" w:rsidRPr="00C949A3">
        <w:rPr>
          <w:rFonts w:ascii="SGGW Sans Light" w:hAnsi="SGGW Sans Light"/>
        </w:rPr>
        <w:t xml:space="preserve"> – </w:t>
      </w:r>
      <w:r w:rsidR="00B10B8A" w:rsidRPr="00C949A3">
        <w:rPr>
          <w:rFonts w:ascii="SGGW Sans Light" w:hAnsi="SGGW Sans Light"/>
          <w:i/>
          <w:iCs/>
        </w:rPr>
        <w:t>należy ustalić zgodnie z IPB</w:t>
      </w:r>
      <w:r w:rsidR="00B10B8A" w:rsidRPr="00C949A3">
        <w:rPr>
          <w:rFonts w:ascii="SGGW Sans Light" w:hAnsi="SGGW Sans Light"/>
        </w:rPr>
        <w:t>.</w:t>
      </w:r>
    </w:p>
    <w:p w14:paraId="6F6BF8D5" w14:textId="1C35E576" w:rsidR="00F21CD6" w:rsidRPr="00C949A3" w:rsidRDefault="00F21CD6" w:rsidP="00F21CD6">
      <w:pPr>
        <w:pStyle w:val="Akapitzlist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0AC4287D" w14:textId="77777777" w:rsidR="00E74774" w:rsidRPr="00C949A3" w:rsidRDefault="00A7281D" w:rsidP="00A7281D">
      <w:pPr>
        <w:pStyle w:val="Akapitzlist"/>
        <w:numPr>
          <w:ilvl w:val="0"/>
          <w:numId w:val="17"/>
        </w:numPr>
        <w:jc w:val="both"/>
        <w:rPr>
          <w:rFonts w:ascii="SGGW Sans Light" w:hAnsi="SGGW Sans Light"/>
          <w:i/>
          <w:iCs/>
        </w:rPr>
      </w:pPr>
      <w:r w:rsidRPr="00C949A3">
        <w:rPr>
          <w:rFonts w:ascii="SGGW Sans Light" w:hAnsi="SGGW Sans Light"/>
        </w:rPr>
        <w:t>Jakie b</w:t>
      </w:r>
      <w:r w:rsidRPr="00C949A3">
        <w:rPr>
          <w:rFonts w:ascii="SGGW Sans Light" w:hAnsi="SGGW Sans Light" w:cs="SGGW Sans Light"/>
        </w:rPr>
        <w:t>ę</w:t>
      </w:r>
      <w:r w:rsidRPr="00C949A3">
        <w:rPr>
          <w:rFonts w:ascii="SGGW Sans Light" w:hAnsi="SGGW Sans Light"/>
        </w:rPr>
        <w:t>d</w:t>
      </w:r>
      <w:r w:rsidRPr="00C949A3">
        <w:rPr>
          <w:rFonts w:ascii="SGGW Sans Light" w:hAnsi="SGGW Sans Light" w:cs="SGGW Sans Light"/>
        </w:rPr>
        <w:t>ą</w:t>
      </w:r>
      <w:r w:rsidRPr="00C949A3">
        <w:rPr>
          <w:rFonts w:ascii="SGGW Sans Light" w:hAnsi="SGGW Sans Light"/>
        </w:rPr>
        <w:t xml:space="preserve"> zasady weryfikacji post</w:t>
      </w:r>
      <w:r w:rsidRPr="00C949A3">
        <w:rPr>
          <w:rFonts w:ascii="SGGW Sans Light" w:hAnsi="SGGW Sans Light" w:cs="SGGW Sans Light"/>
        </w:rPr>
        <w:t>ę</w:t>
      </w:r>
      <w:r w:rsidRPr="00C949A3">
        <w:rPr>
          <w:rFonts w:ascii="SGGW Sans Light" w:hAnsi="SGGW Sans Light"/>
        </w:rPr>
        <w:t>p</w:t>
      </w:r>
      <w:r w:rsidRPr="00C949A3">
        <w:rPr>
          <w:rFonts w:ascii="SGGW Sans Light" w:hAnsi="SGGW Sans Light" w:cs="SGGW Sans Light"/>
        </w:rPr>
        <w:t>ó</w:t>
      </w:r>
      <w:r w:rsidRPr="00C949A3">
        <w:rPr>
          <w:rFonts w:ascii="SGGW Sans Light" w:hAnsi="SGGW Sans Light"/>
        </w:rPr>
        <w:t xml:space="preserve">w w realizacji </w:t>
      </w:r>
      <w:r w:rsidR="00E74774" w:rsidRPr="00C949A3">
        <w:rPr>
          <w:rFonts w:ascii="SGGW Sans Light" w:hAnsi="SGGW Sans Light"/>
        </w:rPr>
        <w:t>IPB</w:t>
      </w:r>
      <w:r w:rsidRPr="00C949A3">
        <w:rPr>
          <w:rFonts w:ascii="SGGW Sans Light" w:hAnsi="SGGW Sans Light"/>
        </w:rPr>
        <w:t>? Pisemne</w:t>
      </w:r>
      <w:r w:rsidR="00E74774" w:rsidRPr="00C949A3">
        <w:rPr>
          <w:rFonts w:ascii="SGGW Sans Light" w:hAnsi="SGGW Sans Light"/>
        </w:rPr>
        <w:t>/</w:t>
      </w:r>
      <w:r w:rsidRPr="00C949A3">
        <w:rPr>
          <w:rFonts w:ascii="SGGW Sans Light" w:hAnsi="SGGW Sans Light"/>
        </w:rPr>
        <w:t>ustne</w:t>
      </w:r>
      <w:r w:rsidR="00E74774" w:rsidRPr="00C949A3">
        <w:rPr>
          <w:rFonts w:ascii="SGGW Sans Light" w:hAnsi="SGGW Sans Light"/>
        </w:rPr>
        <w:t xml:space="preserve"> </w:t>
      </w:r>
      <w:r w:rsidRPr="00C949A3">
        <w:rPr>
          <w:rFonts w:ascii="SGGW Sans Light" w:hAnsi="SGGW Sans Light"/>
        </w:rPr>
        <w:t>raporty</w:t>
      </w:r>
      <w:r w:rsidR="00E74774" w:rsidRPr="00C949A3">
        <w:rPr>
          <w:rFonts w:ascii="SGGW Sans Light" w:hAnsi="SGGW Sans Light"/>
        </w:rPr>
        <w:t xml:space="preserve"> z realizacji</w:t>
      </w:r>
      <w:r w:rsidRPr="00C949A3">
        <w:rPr>
          <w:rFonts w:ascii="SGGW Sans Light" w:hAnsi="SGGW Sans Light"/>
        </w:rPr>
        <w:t xml:space="preserve">, wyniki </w:t>
      </w:r>
      <w:r w:rsidR="00E74774" w:rsidRPr="00C949A3">
        <w:rPr>
          <w:rFonts w:ascii="SGGW Sans Light" w:hAnsi="SGGW Sans Light"/>
        </w:rPr>
        <w:t xml:space="preserve">przedstawione </w:t>
      </w:r>
      <w:r w:rsidRPr="00C949A3">
        <w:rPr>
          <w:rFonts w:ascii="SGGW Sans Light" w:hAnsi="SGGW Sans Light"/>
        </w:rPr>
        <w:t>w formie gotowej do opublikowania</w:t>
      </w:r>
      <w:r w:rsidR="00E74774" w:rsidRPr="00C949A3">
        <w:rPr>
          <w:rFonts w:ascii="SGGW Sans Light" w:hAnsi="SGGW Sans Light"/>
        </w:rPr>
        <w:t xml:space="preserve"> – </w:t>
      </w:r>
      <w:r w:rsidR="00E74774" w:rsidRPr="00C949A3">
        <w:rPr>
          <w:rFonts w:ascii="SGGW Sans Light" w:hAnsi="SGGW Sans Light"/>
          <w:i/>
          <w:iCs/>
        </w:rPr>
        <w:t>należy doprecyzować.</w:t>
      </w:r>
      <w:r w:rsidRPr="00C949A3">
        <w:rPr>
          <w:rFonts w:ascii="SGGW Sans Light" w:hAnsi="SGGW Sans Light"/>
          <w:i/>
          <w:iCs/>
        </w:rPr>
        <w:t xml:space="preserve"> </w:t>
      </w:r>
    </w:p>
    <w:p w14:paraId="477DF5B0" w14:textId="46472DE4" w:rsidR="00F21CD6" w:rsidRPr="00C949A3" w:rsidRDefault="00F21CD6" w:rsidP="00F21CD6">
      <w:pPr>
        <w:pStyle w:val="Akapitzlist"/>
        <w:jc w:val="both"/>
        <w:rPr>
          <w:rFonts w:ascii="SGGW Sans Light" w:hAnsi="SGGW Sans Light"/>
          <w:i/>
          <w:iCs/>
        </w:rPr>
      </w:pPr>
      <w:r w:rsidRPr="00C949A3"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7F93D9FE" w14:textId="77777777" w:rsidR="00D63915" w:rsidRPr="00C949A3" w:rsidRDefault="00D63915" w:rsidP="00A7281D">
      <w:pPr>
        <w:jc w:val="both"/>
        <w:rPr>
          <w:rFonts w:ascii="SGGW Sans Light" w:hAnsi="SGGW Sans Light"/>
        </w:rPr>
      </w:pPr>
    </w:p>
    <w:p w14:paraId="676216FB" w14:textId="39A324AD" w:rsidR="00E74774" w:rsidRPr="00C949A3" w:rsidRDefault="00A7281D" w:rsidP="00113A29">
      <w:pPr>
        <w:pStyle w:val="Akapitzlist"/>
        <w:numPr>
          <w:ilvl w:val="0"/>
          <w:numId w:val="20"/>
        </w:numPr>
        <w:jc w:val="both"/>
        <w:rPr>
          <w:rFonts w:ascii="SGGW Sans Light" w:hAnsi="SGGW Sans Light"/>
          <w:b/>
          <w:bCs/>
        </w:rPr>
      </w:pPr>
      <w:r w:rsidRPr="00C949A3">
        <w:rPr>
          <w:rFonts w:ascii="SGGW Sans Light" w:hAnsi="SGGW Sans Light"/>
          <w:b/>
          <w:bCs/>
        </w:rPr>
        <w:t>Potencjalne trudności</w:t>
      </w:r>
      <w:r w:rsidR="00E74774" w:rsidRPr="00C949A3">
        <w:rPr>
          <w:rFonts w:ascii="SGGW Sans Light" w:hAnsi="SGGW Sans Light"/>
          <w:b/>
          <w:bCs/>
        </w:rPr>
        <w:t xml:space="preserve"> i sposoby ich rozwiązywania </w:t>
      </w:r>
      <w:r w:rsidR="00114CA9" w:rsidRPr="00C949A3">
        <w:rPr>
          <w:rFonts w:ascii="SGGW Sans Light" w:hAnsi="SGGW Sans Light"/>
          <w:b/>
          <w:bCs/>
        </w:rPr>
        <w:t>/według indywidualnych ustaleń/</w:t>
      </w:r>
    </w:p>
    <w:p w14:paraId="2DABACDB" w14:textId="77777777" w:rsidR="00E74774" w:rsidRPr="00C949A3" w:rsidRDefault="00E74774" w:rsidP="00E74774">
      <w:pPr>
        <w:pStyle w:val="Akapitzlist"/>
        <w:ind w:left="1080"/>
        <w:jc w:val="both"/>
        <w:rPr>
          <w:rFonts w:ascii="SGGW Sans Light" w:hAnsi="SGGW Sans Light"/>
        </w:rPr>
      </w:pPr>
    </w:p>
    <w:p w14:paraId="634391CE" w14:textId="0513AAE1" w:rsidR="00114CA9" w:rsidRPr="00C949A3" w:rsidRDefault="00A7281D" w:rsidP="00A7281D">
      <w:pPr>
        <w:pStyle w:val="Akapitzlist"/>
        <w:numPr>
          <w:ilvl w:val="0"/>
          <w:numId w:val="18"/>
        </w:numPr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</w:rPr>
        <w:t>Jakie dzia</w:t>
      </w:r>
      <w:r w:rsidRPr="00C949A3">
        <w:rPr>
          <w:rFonts w:ascii="SGGW Sans Light" w:hAnsi="SGGW Sans Light" w:cs="SGGW Sans Light"/>
        </w:rPr>
        <w:t>ł</w:t>
      </w:r>
      <w:r w:rsidRPr="00C949A3">
        <w:rPr>
          <w:rFonts w:ascii="SGGW Sans Light" w:hAnsi="SGGW Sans Light"/>
        </w:rPr>
        <w:t>ania zostan</w:t>
      </w:r>
      <w:r w:rsidRPr="00C949A3">
        <w:rPr>
          <w:rFonts w:ascii="SGGW Sans Light" w:hAnsi="SGGW Sans Light" w:cs="SGGW Sans Light"/>
        </w:rPr>
        <w:t>ą</w:t>
      </w:r>
      <w:r w:rsidRPr="00C949A3">
        <w:rPr>
          <w:rFonts w:ascii="SGGW Sans Light" w:hAnsi="SGGW Sans Light"/>
        </w:rPr>
        <w:t xml:space="preserve"> podj</w:t>
      </w:r>
      <w:r w:rsidRPr="00C949A3">
        <w:rPr>
          <w:rFonts w:ascii="SGGW Sans Light" w:hAnsi="SGGW Sans Light" w:cs="SGGW Sans Light"/>
        </w:rPr>
        <w:t>ę</w:t>
      </w:r>
      <w:r w:rsidRPr="00C949A3">
        <w:rPr>
          <w:rFonts w:ascii="SGGW Sans Light" w:hAnsi="SGGW Sans Light"/>
        </w:rPr>
        <w:t>te, je</w:t>
      </w:r>
      <w:r w:rsidRPr="00C949A3">
        <w:rPr>
          <w:rFonts w:ascii="SGGW Sans Light" w:hAnsi="SGGW Sans Light" w:cs="SGGW Sans Light"/>
        </w:rPr>
        <w:t>ś</w:t>
      </w:r>
      <w:r w:rsidRPr="00C949A3">
        <w:rPr>
          <w:rFonts w:ascii="SGGW Sans Light" w:hAnsi="SGGW Sans Light"/>
        </w:rPr>
        <w:t>li</w:t>
      </w:r>
      <w:r w:rsidR="00114CA9" w:rsidRPr="00C949A3">
        <w:rPr>
          <w:rFonts w:ascii="SGGW Sans Light" w:hAnsi="SGGW Sans Light"/>
        </w:rPr>
        <w:t xml:space="preserve"> </w:t>
      </w:r>
      <w:r w:rsidRPr="00C949A3">
        <w:rPr>
          <w:rFonts w:ascii="SGGW Sans Light" w:hAnsi="SGGW Sans Light"/>
        </w:rPr>
        <w:t>efekty pracy doktoranta</w:t>
      </w:r>
      <w:r w:rsidR="00D7221B" w:rsidRPr="00C949A3">
        <w:rPr>
          <w:rFonts w:ascii="SGGW Sans Light" w:hAnsi="SGGW Sans Light"/>
        </w:rPr>
        <w:t xml:space="preserve"> nad realizacją rozprawy doktorskiej</w:t>
      </w:r>
      <w:r w:rsidRPr="00C949A3">
        <w:rPr>
          <w:rFonts w:ascii="SGGW Sans Light" w:hAnsi="SGGW Sans Light"/>
        </w:rPr>
        <w:t xml:space="preserve"> oka</w:t>
      </w:r>
      <w:r w:rsidRPr="00C949A3">
        <w:rPr>
          <w:rFonts w:ascii="SGGW Sans Light" w:hAnsi="SGGW Sans Light" w:cs="SGGW Sans Light"/>
        </w:rPr>
        <w:t>żą</w:t>
      </w:r>
      <w:r w:rsidRPr="00C949A3">
        <w:rPr>
          <w:rFonts w:ascii="SGGW Sans Light" w:hAnsi="SGGW Sans Light"/>
        </w:rPr>
        <w:t xml:space="preserve"> si</w:t>
      </w:r>
      <w:r w:rsidRPr="00C949A3">
        <w:rPr>
          <w:rFonts w:ascii="SGGW Sans Light" w:hAnsi="SGGW Sans Light" w:cs="SGGW Sans Light"/>
        </w:rPr>
        <w:t>ę</w:t>
      </w:r>
      <w:r w:rsidRPr="00C949A3">
        <w:rPr>
          <w:rFonts w:ascii="SGGW Sans Light" w:hAnsi="SGGW Sans Light"/>
        </w:rPr>
        <w:t xml:space="preserve"> niezadowalaj</w:t>
      </w:r>
      <w:r w:rsidRPr="00C949A3">
        <w:rPr>
          <w:rFonts w:ascii="SGGW Sans Light" w:hAnsi="SGGW Sans Light" w:cs="SGGW Sans Light"/>
        </w:rPr>
        <w:t>ą</w:t>
      </w:r>
      <w:r w:rsidRPr="00C949A3">
        <w:rPr>
          <w:rFonts w:ascii="SGGW Sans Light" w:hAnsi="SGGW Sans Light"/>
        </w:rPr>
        <w:t>ce lub</w:t>
      </w:r>
      <w:r w:rsidR="00114CA9" w:rsidRPr="00C949A3">
        <w:rPr>
          <w:rFonts w:ascii="SGGW Sans Light" w:hAnsi="SGGW Sans Light"/>
        </w:rPr>
        <w:t xml:space="preserve"> </w:t>
      </w:r>
      <w:r w:rsidRPr="00C949A3">
        <w:rPr>
          <w:rFonts w:ascii="SGGW Sans Light" w:hAnsi="SGGW Sans Light"/>
        </w:rPr>
        <w:t>nie b</w:t>
      </w:r>
      <w:r w:rsidRPr="00C949A3">
        <w:rPr>
          <w:rFonts w:ascii="SGGW Sans Light" w:hAnsi="SGGW Sans Light" w:cs="SGGW Sans Light"/>
        </w:rPr>
        <w:t>ę</w:t>
      </w:r>
      <w:r w:rsidRPr="00C949A3">
        <w:rPr>
          <w:rFonts w:ascii="SGGW Sans Light" w:hAnsi="SGGW Sans Light"/>
        </w:rPr>
        <w:t>dzie on wywi</w:t>
      </w:r>
      <w:r w:rsidRPr="00C949A3">
        <w:rPr>
          <w:rFonts w:ascii="SGGW Sans Light" w:hAnsi="SGGW Sans Light" w:cs="SGGW Sans Light"/>
        </w:rPr>
        <w:t>ą</w:t>
      </w:r>
      <w:r w:rsidRPr="00C949A3">
        <w:rPr>
          <w:rFonts w:ascii="SGGW Sans Light" w:hAnsi="SGGW Sans Light"/>
        </w:rPr>
        <w:t>zywa</w:t>
      </w:r>
      <w:r w:rsidRPr="00C949A3">
        <w:rPr>
          <w:rFonts w:ascii="SGGW Sans Light" w:hAnsi="SGGW Sans Light" w:cs="SGGW Sans Light"/>
        </w:rPr>
        <w:t>ł</w:t>
      </w:r>
      <w:r w:rsidRPr="00C949A3">
        <w:rPr>
          <w:rFonts w:ascii="SGGW Sans Light" w:hAnsi="SGGW Sans Light"/>
        </w:rPr>
        <w:t xml:space="preserve"> </w:t>
      </w:r>
      <w:r w:rsidR="00114CA9" w:rsidRPr="00C949A3">
        <w:rPr>
          <w:rFonts w:ascii="SGGW Sans Light" w:hAnsi="SGGW Sans Light"/>
        </w:rPr>
        <w:t xml:space="preserve">się </w:t>
      </w:r>
      <w:r w:rsidRPr="00C949A3">
        <w:rPr>
          <w:rFonts w:ascii="SGGW Sans Light" w:hAnsi="SGGW Sans Light"/>
        </w:rPr>
        <w:t>z zaplanowanych zada</w:t>
      </w:r>
      <w:r w:rsidRPr="00C949A3">
        <w:rPr>
          <w:rFonts w:ascii="SGGW Sans Light" w:hAnsi="SGGW Sans Light" w:cs="SGGW Sans Light"/>
        </w:rPr>
        <w:t>ń</w:t>
      </w:r>
      <w:r w:rsidRPr="00C949A3">
        <w:rPr>
          <w:rFonts w:ascii="SGGW Sans Light" w:hAnsi="SGGW Sans Light"/>
        </w:rPr>
        <w:t xml:space="preserve"> badawczych?</w:t>
      </w:r>
      <w:r w:rsidR="00114CA9" w:rsidRPr="00C949A3">
        <w:rPr>
          <w:rFonts w:ascii="SGGW Sans Light" w:hAnsi="SGGW Sans Light"/>
        </w:rPr>
        <w:t xml:space="preserve"> – </w:t>
      </w:r>
      <w:r w:rsidR="00114CA9" w:rsidRPr="00C949A3">
        <w:rPr>
          <w:rFonts w:ascii="SGGW Sans Light" w:hAnsi="SGGW Sans Light"/>
          <w:i/>
          <w:iCs/>
        </w:rPr>
        <w:t xml:space="preserve">należy je </w:t>
      </w:r>
      <w:r w:rsidR="001D7C89" w:rsidRPr="00C949A3">
        <w:rPr>
          <w:rFonts w:ascii="SGGW Sans Light" w:hAnsi="SGGW Sans Light"/>
          <w:i/>
          <w:iCs/>
        </w:rPr>
        <w:t>ustalić.</w:t>
      </w:r>
      <w:r w:rsidR="00114CA9" w:rsidRPr="00C949A3">
        <w:rPr>
          <w:rFonts w:ascii="SGGW Sans Light" w:hAnsi="SGGW Sans Light"/>
        </w:rPr>
        <w:t xml:space="preserve"> </w:t>
      </w:r>
      <w:r w:rsidRPr="00C949A3">
        <w:rPr>
          <w:rFonts w:ascii="SGGW Sans Light" w:hAnsi="SGGW Sans Light"/>
        </w:rPr>
        <w:t xml:space="preserve"> </w:t>
      </w:r>
    </w:p>
    <w:p w14:paraId="405078ED" w14:textId="6A3BF69C" w:rsidR="00F21CD6" w:rsidRPr="00C949A3" w:rsidRDefault="00F21CD6" w:rsidP="00F21CD6">
      <w:pPr>
        <w:pStyle w:val="Akapitzlist"/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1A36ED6E" w14:textId="0C4FDAC5" w:rsidR="00A866A6" w:rsidRPr="00C949A3" w:rsidRDefault="00D63915" w:rsidP="00114CA9">
      <w:pPr>
        <w:pStyle w:val="Akapitzlist"/>
        <w:numPr>
          <w:ilvl w:val="0"/>
          <w:numId w:val="18"/>
        </w:numPr>
        <w:jc w:val="both"/>
        <w:rPr>
          <w:rFonts w:ascii="SGGW Sans Light" w:hAnsi="SGGW Sans Light"/>
        </w:rPr>
      </w:pPr>
      <w:r w:rsidRPr="00C949A3">
        <w:rPr>
          <w:rFonts w:ascii="SGGW Sans Light" w:hAnsi="SGGW Sans Light"/>
        </w:rPr>
        <w:lastRenderedPageBreak/>
        <w:t>J</w:t>
      </w:r>
      <w:r w:rsidR="00A7281D" w:rsidRPr="00C949A3">
        <w:rPr>
          <w:rFonts w:ascii="SGGW Sans Light" w:hAnsi="SGGW Sans Light"/>
        </w:rPr>
        <w:t>akie formy wsparcia (np. dodatkowe konsultacje, zmiana meto</w:t>
      </w:r>
      <w:r w:rsidR="23875328" w:rsidRPr="00C949A3">
        <w:rPr>
          <w:rFonts w:ascii="SGGW Sans Light" w:hAnsi="SGGW Sans Light"/>
        </w:rPr>
        <w:t>dyki</w:t>
      </w:r>
      <w:r w:rsidR="00A7281D" w:rsidRPr="00C949A3">
        <w:rPr>
          <w:rFonts w:ascii="SGGW Sans Light" w:hAnsi="SGGW Sans Light"/>
        </w:rPr>
        <w:t>) mog</w:t>
      </w:r>
      <w:r w:rsidR="00A7281D" w:rsidRPr="00C949A3">
        <w:rPr>
          <w:rFonts w:ascii="SGGW Sans Light" w:hAnsi="SGGW Sans Light" w:cs="SGGW Sans Light"/>
        </w:rPr>
        <w:t>ą</w:t>
      </w:r>
      <w:r w:rsidR="00A7281D" w:rsidRPr="00C949A3">
        <w:rPr>
          <w:rFonts w:ascii="SGGW Sans Light" w:hAnsi="SGGW Sans Light"/>
        </w:rPr>
        <w:t xml:space="preserve"> zosta</w:t>
      </w:r>
      <w:r w:rsidR="00A7281D" w:rsidRPr="00C949A3">
        <w:rPr>
          <w:rFonts w:ascii="SGGW Sans Light" w:hAnsi="SGGW Sans Light" w:cs="SGGW Sans Light"/>
        </w:rPr>
        <w:t>ć</w:t>
      </w:r>
      <w:r w:rsidR="00A7281D" w:rsidRPr="00C949A3">
        <w:rPr>
          <w:rFonts w:ascii="SGGW Sans Light" w:hAnsi="SGGW Sans Light"/>
        </w:rPr>
        <w:t xml:space="preserve"> zaproponowane doktorantowi, aby poprawi</w:t>
      </w:r>
      <w:r w:rsidR="00A7281D" w:rsidRPr="00C949A3">
        <w:rPr>
          <w:rFonts w:ascii="SGGW Sans Light" w:hAnsi="SGGW Sans Light" w:cs="SGGW Sans Light"/>
        </w:rPr>
        <w:t>ć</w:t>
      </w:r>
      <w:r w:rsidR="00A7281D" w:rsidRPr="00C949A3">
        <w:rPr>
          <w:rFonts w:ascii="SGGW Sans Light" w:hAnsi="SGGW Sans Light"/>
        </w:rPr>
        <w:t xml:space="preserve"> efektywno</w:t>
      </w:r>
      <w:r w:rsidR="00A7281D" w:rsidRPr="00C949A3">
        <w:rPr>
          <w:rFonts w:ascii="SGGW Sans Light" w:hAnsi="SGGW Sans Light" w:cs="SGGW Sans Light"/>
        </w:rPr>
        <w:t>ść</w:t>
      </w:r>
      <w:r w:rsidR="001D7C89" w:rsidRPr="00C949A3">
        <w:rPr>
          <w:rFonts w:ascii="SGGW Sans Light" w:hAnsi="SGGW Sans Light" w:cs="SGGW Sans Light"/>
        </w:rPr>
        <w:t xml:space="preserve"> jego</w:t>
      </w:r>
      <w:r w:rsidR="00A7281D" w:rsidRPr="00C949A3">
        <w:rPr>
          <w:rFonts w:ascii="SGGW Sans Light" w:hAnsi="SGGW Sans Light"/>
        </w:rPr>
        <w:t xml:space="preserve"> pracy</w:t>
      </w:r>
      <w:r w:rsidR="00D7221B" w:rsidRPr="00C949A3">
        <w:rPr>
          <w:rFonts w:ascii="SGGW Sans Light" w:hAnsi="SGGW Sans Light"/>
        </w:rPr>
        <w:t xml:space="preserve"> nad realizacją rozprawy doktorskiej</w:t>
      </w:r>
      <w:r w:rsidR="00A7281D" w:rsidRPr="00C949A3">
        <w:rPr>
          <w:rFonts w:ascii="SGGW Sans Light" w:hAnsi="SGGW Sans Light"/>
        </w:rPr>
        <w:t>?</w:t>
      </w:r>
      <w:r w:rsidR="00114CA9" w:rsidRPr="00C949A3">
        <w:rPr>
          <w:rFonts w:ascii="SGGW Sans Light" w:hAnsi="SGGW Sans Light"/>
        </w:rPr>
        <w:t xml:space="preserve"> </w:t>
      </w:r>
      <w:r w:rsidR="00114CA9" w:rsidRPr="00C949A3">
        <w:rPr>
          <w:rFonts w:ascii="SGGW Sans Light" w:hAnsi="SGGW Sans Light"/>
          <w:i/>
          <w:iCs/>
        </w:rPr>
        <w:t xml:space="preserve">– należy je </w:t>
      </w:r>
      <w:r w:rsidR="001D7C89" w:rsidRPr="00C949A3">
        <w:rPr>
          <w:rFonts w:ascii="SGGW Sans Light" w:hAnsi="SGGW Sans Light"/>
          <w:i/>
          <w:iCs/>
        </w:rPr>
        <w:t>ustalić.</w:t>
      </w:r>
    </w:p>
    <w:p w14:paraId="12048F55" w14:textId="53FB5B1D" w:rsidR="00F21CD6" w:rsidRDefault="00F21CD6" w:rsidP="00F21CD6">
      <w:pPr>
        <w:pStyle w:val="Akapitzlist"/>
        <w:jc w:val="both"/>
        <w:rPr>
          <w:rFonts w:ascii="SGGW Sans Light" w:hAnsi="SGGW Sans Light"/>
        </w:rPr>
      </w:pPr>
      <w:r>
        <w:rPr>
          <w:rFonts w:ascii="SGGW Sans Light" w:hAnsi="SGGW Sans Light"/>
          <w:i/>
          <w:iCs/>
        </w:rPr>
        <w:t>………………………………………………………………………………………………………………………………………………………………..</w:t>
      </w:r>
    </w:p>
    <w:p w14:paraId="23EA47DB" w14:textId="6284BA9C" w:rsidR="00114CA9" w:rsidRDefault="00114CA9" w:rsidP="00114CA9">
      <w:pPr>
        <w:pStyle w:val="Akapitzlist"/>
        <w:numPr>
          <w:ilvl w:val="0"/>
          <w:numId w:val="18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 xml:space="preserve">W przypadku wystąpienia konfliktu i braku porozumienia, każda ze stron powinna mieć na uwadze, że w Szkole Doktorskiej SGGW funkcjonuje </w:t>
      </w:r>
      <w:r w:rsidRPr="00114CA9">
        <w:rPr>
          <w:rFonts w:ascii="SGGW Sans Light" w:hAnsi="SGGW Sans Light"/>
          <w:i/>
          <w:iCs/>
        </w:rPr>
        <w:t>System rozwiązywania konfliktów</w:t>
      </w:r>
      <w:r>
        <w:rPr>
          <w:rFonts w:ascii="SGGW Sans Light" w:hAnsi="SGGW Sans Light"/>
        </w:rPr>
        <w:t xml:space="preserve">, który określa procedurę postępowania w przypadku wystąpienia konfliktu pomiędzy promotorem i doktorantem – gdy </w:t>
      </w:r>
      <w:r w:rsidR="001E068B">
        <w:rPr>
          <w:rFonts w:ascii="SGGW Sans Light" w:hAnsi="SGGW Sans Light"/>
        </w:rPr>
        <w:t>taka sytuacja będzie miała miejsce,</w:t>
      </w:r>
      <w:r>
        <w:rPr>
          <w:rFonts w:ascii="SGGW Sans Light" w:hAnsi="SGGW Sans Light"/>
        </w:rPr>
        <w:t xml:space="preserve"> </w:t>
      </w:r>
      <w:r w:rsidR="001D7C89">
        <w:rPr>
          <w:rFonts w:ascii="SGGW Sans Light" w:hAnsi="SGGW Sans Light"/>
        </w:rPr>
        <w:t>zalecane jest</w:t>
      </w:r>
      <w:r>
        <w:rPr>
          <w:rFonts w:ascii="SGGW Sans Light" w:hAnsi="SGGW Sans Light"/>
        </w:rPr>
        <w:t xml:space="preserve"> postępowa</w:t>
      </w:r>
      <w:r w:rsidR="001D7C89">
        <w:rPr>
          <w:rFonts w:ascii="SGGW Sans Light" w:hAnsi="SGGW Sans Light"/>
        </w:rPr>
        <w:t>nie</w:t>
      </w:r>
      <w:r>
        <w:rPr>
          <w:rFonts w:ascii="SGGW Sans Light" w:hAnsi="SGGW Sans Light"/>
        </w:rPr>
        <w:t xml:space="preserve"> zgodnie z określon</w:t>
      </w:r>
      <w:r w:rsidR="001D7C89">
        <w:rPr>
          <w:rFonts w:ascii="SGGW Sans Light" w:hAnsi="SGGW Sans Light"/>
        </w:rPr>
        <w:t>ą</w:t>
      </w:r>
      <w:r>
        <w:rPr>
          <w:rFonts w:ascii="SGGW Sans Light" w:hAnsi="SGGW Sans Light"/>
        </w:rPr>
        <w:t xml:space="preserve"> procedurą</w:t>
      </w:r>
      <w:r w:rsidR="001D7C89">
        <w:rPr>
          <w:rFonts w:ascii="SGGW Sans Light" w:hAnsi="SGGW Sans Light"/>
        </w:rPr>
        <w:t>.</w:t>
      </w:r>
    </w:p>
    <w:p w14:paraId="6C571E5C" w14:textId="77777777" w:rsidR="001D7C89" w:rsidRDefault="001D7C89" w:rsidP="001D7C89">
      <w:pPr>
        <w:pStyle w:val="Akapitzlist"/>
        <w:jc w:val="both"/>
        <w:rPr>
          <w:rFonts w:ascii="SGGW Sans Light" w:hAnsi="SGGW Sans Light"/>
        </w:rPr>
      </w:pPr>
    </w:p>
    <w:p w14:paraId="310B91EF" w14:textId="77777777" w:rsidR="00114CA9" w:rsidRPr="001D7C89" w:rsidRDefault="00114CA9" w:rsidP="00114CA9">
      <w:pPr>
        <w:pStyle w:val="Akapitzlist"/>
        <w:jc w:val="both"/>
        <w:rPr>
          <w:rFonts w:ascii="SGGW Sans Light" w:hAnsi="SGGW Sans Light"/>
          <w:b/>
          <w:bCs/>
        </w:rPr>
      </w:pPr>
    </w:p>
    <w:p w14:paraId="194F754D" w14:textId="141D4885" w:rsidR="00D63915" w:rsidRPr="00113A29" w:rsidRDefault="004D7E93" w:rsidP="00113A29">
      <w:pPr>
        <w:pStyle w:val="Akapitzlist"/>
        <w:numPr>
          <w:ilvl w:val="0"/>
          <w:numId w:val="20"/>
        </w:numPr>
        <w:jc w:val="both"/>
        <w:rPr>
          <w:rFonts w:ascii="SGGW Sans Light" w:hAnsi="SGGW Sans Light"/>
          <w:b/>
          <w:bCs/>
        </w:rPr>
      </w:pPr>
      <w:r w:rsidRPr="00113A29">
        <w:rPr>
          <w:rFonts w:ascii="SGGW Sans Light" w:hAnsi="SGGW Sans Light"/>
          <w:b/>
          <w:bCs/>
        </w:rPr>
        <w:t xml:space="preserve">Postanowienia końcowe </w:t>
      </w:r>
    </w:p>
    <w:p w14:paraId="00DA9CD9" w14:textId="77777777" w:rsidR="001D7C89" w:rsidRPr="001D7C89" w:rsidRDefault="001D7C89" w:rsidP="001D7C89">
      <w:pPr>
        <w:pStyle w:val="Akapitzlist"/>
        <w:ind w:left="1080"/>
        <w:jc w:val="both"/>
        <w:rPr>
          <w:rFonts w:ascii="SGGW Sans Light" w:hAnsi="SGGW Sans Light"/>
          <w:b/>
          <w:bCs/>
        </w:rPr>
      </w:pPr>
    </w:p>
    <w:p w14:paraId="0E5F7B8A" w14:textId="257397E1" w:rsidR="004D7E93" w:rsidRDefault="004D7E93" w:rsidP="004D7E93">
      <w:pPr>
        <w:pStyle w:val="Akapitzlist"/>
        <w:numPr>
          <w:ilvl w:val="0"/>
          <w:numId w:val="8"/>
        </w:numPr>
        <w:jc w:val="both"/>
        <w:rPr>
          <w:rFonts w:ascii="SGGW Sans Light" w:hAnsi="SGGW Sans Light"/>
        </w:rPr>
      </w:pPr>
      <w:r w:rsidRPr="004D7E93">
        <w:rPr>
          <w:rFonts w:ascii="SGGW Sans Light" w:hAnsi="SGGW Sans Light"/>
        </w:rPr>
        <w:t>Porozumienie zostaje zawarte w dwóch</w:t>
      </w:r>
      <w:r w:rsidR="000C0676">
        <w:rPr>
          <w:rFonts w:ascii="SGGW Sans Light" w:hAnsi="SGGW Sans Light"/>
        </w:rPr>
        <w:t xml:space="preserve"> </w:t>
      </w:r>
      <w:r w:rsidRPr="004D7E93">
        <w:rPr>
          <w:rFonts w:ascii="SGGW Sans Light" w:hAnsi="SGGW Sans Light"/>
        </w:rPr>
        <w:t xml:space="preserve">jednobrzmiących egzemplarzach – po jednym dla każdej ze stron. W przypadku posiadania przez doktoranta dwóch równorzędnych promotorów porozumienie </w:t>
      </w:r>
      <w:r w:rsidR="000C0676">
        <w:rPr>
          <w:rFonts w:ascii="SGGW Sans Light" w:hAnsi="SGGW Sans Light"/>
        </w:rPr>
        <w:t>jest zawierane w trzech egzemplarzach i podpisują je obydwaj promotorzy</w:t>
      </w:r>
      <w:r w:rsidRPr="004D7E93">
        <w:rPr>
          <w:rFonts w:ascii="SGGW Sans Light" w:hAnsi="SGGW Sans Light"/>
        </w:rPr>
        <w:t xml:space="preserve">. </w:t>
      </w:r>
    </w:p>
    <w:p w14:paraId="16648A6B" w14:textId="1E416216" w:rsidR="004D7E93" w:rsidRDefault="004D7E93" w:rsidP="004D7E93">
      <w:pPr>
        <w:pStyle w:val="Akapitzlist"/>
        <w:numPr>
          <w:ilvl w:val="0"/>
          <w:numId w:val="8"/>
        </w:numPr>
        <w:jc w:val="both"/>
        <w:rPr>
          <w:rFonts w:ascii="SGGW Sans Light" w:hAnsi="SGGW Sans Light"/>
        </w:rPr>
      </w:pPr>
      <w:r w:rsidRPr="004D7E93">
        <w:rPr>
          <w:rFonts w:ascii="SGGW Sans Light" w:hAnsi="SGGW Sans Light"/>
        </w:rPr>
        <w:t>Kopi</w:t>
      </w:r>
      <w:r>
        <w:rPr>
          <w:rFonts w:ascii="SGGW Sans Light" w:hAnsi="SGGW Sans Light"/>
        </w:rPr>
        <w:t>ę</w:t>
      </w:r>
      <w:r w:rsidRPr="004D7E93">
        <w:rPr>
          <w:rFonts w:ascii="SGGW Sans Light" w:hAnsi="SGGW Sans Light"/>
        </w:rPr>
        <w:t xml:space="preserve"> podpisanego </w:t>
      </w:r>
      <w:r w:rsidR="00504CD4">
        <w:rPr>
          <w:rFonts w:ascii="SGGW Sans Light" w:hAnsi="SGGW Sans Light"/>
        </w:rPr>
        <w:t xml:space="preserve">przez wszystkie strony </w:t>
      </w:r>
      <w:r w:rsidRPr="004D7E93">
        <w:rPr>
          <w:rFonts w:ascii="SGGW Sans Light" w:hAnsi="SGGW Sans Light"/>
        </w:rPr>
        <w:t xml:space="preserve">porozumienia doktorant jest zobowiązany dostarczyć do Biura </w:t>
      </w:r>
      <w:r w:rsidR="000C0676">
        <w:rPr>
          <w:rFonts w:ascii="SGGW Sans Light" w:hAnsi="SGGW Sans Light"/>
        </w:rPr>
        <w:t>S</w:t>
      </w:r>
      <w:r w:rsidRPr="004D7E93">
        <w:rPr>
          <w:rFonts w:ascii="SGGW Sans Light" w:hAnsi="SGGW Sans Light"/>
        </w:rPr>
        <w:t xml:space="preserve">zkoły </w:t>
      </w:r>
      <w:r w:rsidR="000C0676">
        <w:rPr>
          <w:rFonts w:ascii="SGGW Sans Light" w:hAnsi="SGGW Sans Light"/>
        </w:rPr>
        <w:t>D</w:t>
      </w:r>
      <w:r w:rsidRPr="004D7E93">
        <w:rPr>
          <w:rFonts w:ascii="SGGW Sans Light" w:hAnsi="SGGW Sans Light"/>
        </w:rPr>
        <w:t xml:space="preserve">oktorskiej </w:t>
      </w:r>
      <w:r w:rsidR="000C0676">
        <w:rPr>
          <w:rFonts w:ascii="SGGW Sans Light" w:hAnsi="SGGW Sans Light"/>
        </w:rPr>
        <w:t xml:space="preserve">SGGW </w:t>
      </w:r>
      <w:r w:rsidRPr="004D7E93">
        <w:rPr>
          <w:rFonts w:ascii="SGGW Sans Light" w:hAnsi="SGGW Sans Light"/>
        </w:rPr>
        <w:t>w terminie do</w:t>
      </w:r>
      <w:r w:rsidR="000C0676">
        <w:rPr>
          <w:rFonts w:ascii="SGGW Sans Light" w:hAnsi="SGGW Sans Light"/>
        </w:rPr>
        <w:t xml:space="preserve"> końca pierwszego roku kształcenia, tj. do</w:t>
      </w:r>
      <w:r w:rsidRPr="004D7E93">
        <w:rPr>
          <w:rFonts w:ascii="SGGW Sans Light" w:hAnsi="SGGW Sans Light"/>
        </w:rPr>
        <w:t xml:space="preserve"> 30.09.2026 r. wraz z egzemplarzem podpisanego Indywidualnego Planu Badawczego.</w:t>
      </w:r>
    </w:p>
    <w:p w14:paraId="28F27B44" w14:textId="632B8B7D" w:rsidR="00A7281D" w:rsidRDefault="00A7281D" w:rsidP="004D7E93">
      <w:pPr>
        <w:pStyle w:val="Akapitzlist"/>
        <w:numPr>
          <w:ilvl w:val="0"/>
          <w:numId w:val="8"/>
        </w:numPr>
        <w:jc w:val="both"/>
        <w:rPr>
          <w:rFonts w:ascii="SGGW Sans Light" w:hAnsi="SGGW Sans Light"/>
        </w:rPr>
      </w:pPr>
      <w:r>
        <w:rPr>
          <w:rFonts w:ascii="SGGW Sans Light" w:hAnsi="SGGW Sans Light"/>
        </w:rPr>
        <w:t>W przypadku wystąpienia uzasadnionych przesłanek</w:t>
      </w:r>
      <w:r w:rsidR="00D63915">
        <w:rPr>
          <w:rFonts w:ascii="SGGW Sans Light" w:hAnsi="SGGW Sans Light"/>
        </w:rPr>
        <w:t xml:space="preserve"> zapisy zawarte w niniejszym</w:t>
      </w:r>
      <w:r>
        <w:rPr>
          <w:rFonts w:ascii="SGGW Sans Light" w:hAnsi="SGGW Sans Light"/>
        </w:rPr>
        <w:t xml:space="preserve"> porozumieni</w:t>
      </w:r>
      <w:r w:rsidR="00D63915">
        <w:rPr>
          <w:rFonts w:ascii="SGGW Sans Light" w:hAnsi="SGGW Sans Light"/>
        </w:rPr>
        <w:t>u</w:t>
      </w:r>
      <w:r>
        <w:rPr>
          <w:rFonts w:ascii="SGGW Sans Light" w:hAnsi="SGGW Sans Light"/>
        </w:rPr>
        <w:t xml:space="preserve"> mo</w:t>
      </w:r>
      <w:r w:rsidR="00D63915">
        <w:rPr>
          <w:rFonts w:ascii="SGGW Sans Light" w:hAnsi="SGGW Sans Light"/>
        </w:rPr>
        <w:t>gą</w:t>
      </w:r>
      <w:r>
        <w:rPr>
          <w:rFonts w:ascii="SGGW Sans Light" w:hAnsi="SGGW Sans Light"/>
        </w:rPr>
        <w:t xml:space="preserve"> zostać zaktualizowane, przy czym każda zmiana wymaga </w:t>
      </w:r>
      <w:r w:rsidR="00D63915">
        <w:rPr>
          <w:rFonts w:ascii="SGGW Sans Light" w:hAnsi="SGGW Sans Light"/>
        </w:rPr>
        <w:t xml:space="preserve">zachowania </w:t>
      </w:r>
      <w:r>
        <w:rPr>
          <w:rFonts w:ascii="SGGW Sans Light" w:hAnsi="SGGW Sans Light"/>
        </w:rPr>
        <w:t xml:space="preserve">formy pisemnej i powinna </w:t>
      </w:r>
      <w:r w:rsidR="00D63915">
        <w:rPr>
          <w:rFonts w:ascii="SGGW Sans Light" w:hAnsi="SGGW Sans Light"/>
        </w:rPr>
        <w:t>zostać</w:t>
      </w:r>
      <w:r>
        <w:rPr>
          <w:rFonts w:ascii="SGGW Sans Light" w:hAnsi="SGGW Sans Light"/>
        </w:rPr>
        <w:t xml:space="preserve"> zgłoszona dyrektorowi Szkoły Doktorskiej SGGW.</w:t>
      </w:r>
    </w:p>
    <w:p w14:paraId="46559C8F" w14:textId="77777777" w:rsidR="000C0676" w:rsidRDefault="000C0676" w:rsidP="000C0676">
      <w:pPr>
        <w:pStyle w:val="Akapitzlist"/>
        <w:jc w:val="both"/>
        <w:rPr>
          <w:rFonts w:ascii="SGGW Sans Light" w:hAnsi="SGGW Sans Light"/>
        </w:rPr>
      </w:pPr>
    </w:p>
    <w:p w14:paraId="5F559500" w14:textId="77777777" w:rsidR="000C0676" w:rsidRDefault="000C0676" w:rsidP="000C0676">
      <w:pPr>
        <w:pStyle w:val="Akapitzlist"/>
        <w:jc w:val="both"/>
        <w:rPr>
          <w:rFonts w:ascii="SGGW Sans Light" w:hAnsi="SGGW Sans Light"/>
        </w:rPr>
      </w:pPr>
    </w:p>
    <w:p w14:paraId="36B415A5" w14:textId="77777777" w:rsidR="000C0676" w:rsidRDefault="000C0676" w:rsidP="000C0676">
      <w:pPr>
        <w:jc w:val="both"/>
        <w:rPr>
          <w:rFonts w:ascii="SGGW Sans Light" w:hAnsi="SGGW Sans Light"/>
        </w:rPr>
      </w:pPr>
    </w:p>
    <w:p w14:paraId="03350A35" w14:textId="05841206" w:rsidR="000C0676" w:rsidRDefault="000C0676" w:rsidP="000C0676">
      <w:pPr>
        <w:jc w:val="both"/>
        <w:rPr>
          <w:rFonts w:ascii="SGGW Sans Light" w:hAnsi="SGGW Sans Light"/>
        </w:rPr>
      </w:pPr>
      <w:bookmarkStart w:id="0" w:name="_Hlk225939211"/>
      <w:r w:rsidRPr="000C0676">
        <w:rPr>
          <w:rFonts w:ascii="SGGW Sans Light" w:hAnsi="SGGW Sans Light"/>
        </w:rPr>
        <w:t>Podpisy:</w:t>
      </w:r>
    </w:p>
    <w:p w14:paraId="1996C1D3" w14:textId="77777777" w:rsidR="000C0676" w:rsidRDefault="000C0676" w:rsidP="000C0676">
      <w:pPr>
        <w:jc w:val="both"/>
        <w:rPr>
          <w:rFonts w:ascii="SGGW Sans Light" w:hAnsi="SGGW Sans Light"/>
        </w:rPr>
      </w:pPr>
    </w:p>
    <w:p w14:paraId="05096051" w14:textId="45517980" w:rsidR="000C0676" w:rsidRDefault="000C0676" w:rsidP="000C0676">
      <w:pPr>
        <w:jc w:val="both"/>
        <w:rPr>
          <w:rFonts w:ascii="SGGW Sans Light" w:hAnsi="SGGW Sans Light"/>
        </w:rPr>
      </w:pPr>
      <w:r w:rsidRPr="000C0676">
        <w:rPr>
          <w:rFonts w:ascii="SGGW Sans Light" w:hAnsi="SGGW Sans Light"/>
        </w:rPr>
        <w:t>Promotor:</w:t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  <w:t>Data:</w:t>
      </w:r>
    </w:p>
    <w:p w14:paraId="135ECB94" w14:textId="77777777" w:rsidR="000C0676" w:rsidRPr="000C0676" w:rsidRDefault="000C0676" w:rsidP="000C0676">
      <w:pPr>
        <w:jc w:val="both"/>
        <w:rPr>
          <w:rFonts w:ascii="SGGW Sans Light" w:hAnsi="SGGW Sans Light"/>
        </w:rPr>
      </w:pPr>
    </w:p>
    <w:p w14:paraId="53C0AA3D" w14:textId="77777777" w:rsidR="000C0676" w:rsidRPr="000C0676" w:rsidRDefault="000C0676" w:rsidP="000C0676">
      <w:pPr>
        <w:jc w:val="both"/>
        <w:rPr>
          <w:rFonts w:ascii="SGGW Sans Light" w:hAnsi="SGGW Sans Light"/>
        </w:rPr>
      </w:pPr>
      <w:r w:rsidRPr="000C0676">
        <w:rPr>
          <w:rFonts w:ascii="SGGW Sans Light" w:hAnsi="SGGW Sans Light"/>
        </w:rPr>
        <w:t xml:space="preserve"> _______________________________</w:t>
      </w:r>
      <w:r w:rsidRPr="000C0676">
        <w:rPr>
          <w:rFonts w:ascii="SGGW Sans Light" w:hAnsi="SGGW Sans Light"/>
        </w:rPr>
        <w:tab/>
        <w:t>_______________________________</w:t>
      </w:r>
    </w:p>
    <w:p w14:paraId="214FC373" w14:textId="77777777" w:rsidR="000C0676" w:rsidRDefault="000C0676" w:rsidP="000C0676">
      <w:pPr>
        <w:jc w:val="both"/>
        <w:rPr>
          <w:rFonts w:ascii="SGGW Sans Light" w:hAnsi="SGGW Sans Light"/>
        </w:rPr>
      </w:pPr>
    </w:p>
    <w:p w14:paraId="1AD64DAE" w14:textId="77777777" w:rsidR="000C0676" w:rsidRPr="000C0676" w:rsidRDefault="000C0676" w:rsidP="000C0676">
      <w:pPr>
        <w:jc w:val="both"/>
        <w:rPr>
          <w:rFonts w:ascii="SGGW Sans Light" w:hAnsi="SGGW Sans Light"/>
        </w:rPr>
      </w:pPr>
    </w:p>
    <w:p w14:paraId="0C09CBBA" w14:textId="77777777" w:rsidR="000C0676" w:rsidRDefault="000C0676" w:rsidP="000C0676">
      <w:pPr>
        <w:jc w:val="both"/>
        <w:rPr>
          <w:rFonts w:ascii="SGGW Sans Light" w:hAnsi="SGGW Sans Light"/>
        </w:rPr>
      </w:pPr>
      <w:r w:rsidRPr="000C0676">
        <w:rPr>
          <w:rFonts w:ascii="SGGW Sans Light" w:hAnsi="SGGW Sans Light"/>
        </w:rPr>
        <w:t>Doktorant:</w:t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</w:r>
      <w:r w:rsidRPr="000C0676">
        <w:rPr>
          <w:rFonts w:ascii="SGGW Sans Light" w:hAnsi="SGGW Sans Light"/>
        </w:rPr>
        <w:tab/>
        <w:t>Data:</w:t>
      </w:r>
    </w:p>
    <w:p w14:paraId="4D28FD07" w14:textId="77777777" w:rsidR="000C0676" w:rsidRPr="000C0676" w:rsidRDefault="000C0676" w:rsidP="000C0676">
      <w:pPr>
        <w:jc w:val="both"/>
        <w:rPr>
          <w:rFonts w:ascii="SGGW Sans Light" w:hAnsi="SGGW Sans Light"/>
        </w:rPr>
      </w:pPr>
    </w:p>
    <w:p w14:paraId="342FDAAF" w14:textId="6ED953D8" w:rsidR="000C0676" w:rsidRPr="000C0676" w:rsidRDefault="000C0676" w:rsidP="000C0676">
      <w:pPr>
        <w:jc w:val="both"/>
        <w:rPr>
          <w:rFonts w:ascii="SGGW Sans Light" w:hAnsi="SGGW Sans Light"/>
        </w:rPr>
      </w:pPr>
      <w:r w:rsidRPr="000C0676">
        <w:rPr>
          <w:rFonts w:ascii="SGGW Sans Light" w:hAnsi="SGGW Sans Light"/>
        </w:rPr>
        <w:t xml:space="preserve"> ______________________________</w:t>
      </w:r>
      <w:r w:rsidRPr="000C0676">
        <w:rPr>
          <w:rFonts w:ascii="SGGW Sans Light" w:hAnsi="SGGW Sans Light"/>
        </w:rPr>
        <w:tab/>
        <w:t>_______________________________</w:t>
      </w:r>
      <w:bookmarkEnd w:id="0"/>
    </w:p>
    <w:sectPr w:rsidR="000C0676" w:rsidRPr="000C067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D5CC" w14:textId="77777777" w:rsidR="00C67B4D" w:rsidRDefault="00C67B4D" w:rsidP="00B10B8A">
      <w:pPr>
        <w:spacing w:after="0" w:line="240" w:lineRule="auto"/>
      </w:pPr>
      <w:r>
        <w:separator/>
      </w:r>
    </w:p>
  </w:endnote>
  <w:endnote w:type="continuationSeparator" w:id="0">
    <w:p w14:paraId="2C14D878" w14:textId="77777777" w:rsidR="00C67B4D" w:rsidRDefault="00C67B4D" w:rsidP="00B1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GGW Sans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GGW Sans Medium">
    <w:panose1 w:val="00000900000000000000"/>
    <w:charset w:val="00"/>
    <w:family w:val="modern"/>
    <w:notTrueType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267523"/>
      <w:docPartObj>
        <w:docPartGallery w:val="Page Numbers (Bottom of Page)"/>
        <w:docPartUnique/>
      </w:docPartObj>
    </w:sdtPr>
    <w:sdtEndPr/>
    <w:sdtContent>
      <w:p w14:paraId="2B634BA4" w14:textId="59468E1F" w:rsidR="00B10B8A" w:rsidRDefault="00B10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09A86" w14:textId="77777777" w:rsidR="00B10B8A" w:rsidRDefault="00B10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70FD" w14:textId="77777777" w:rsidR="00C67B4D" w:rsidRDefault="00C67B4D" w:rsidP="00B10B8A">
      <w:pPr>
        <w:spacing w:after="0" w:line="240" w:lineRule="auto"/>
      </w:pPr>
      <w:r>
        <w:separator/>
      </w:r>
    </w:p>
  </w:footnote>
  <w:footnote w:type="continuationSeparator" w:id="0">
    <w:p w14:paraId="2907784A" w14:textId="77777777" w:rsidR="00C67B4D" w:rsidRDefault="00C67B4D" w:rsidP="00B1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F8D"/>
    <w:multiLevelType w:val="hybridMultilevel"/>
    <w:tmpl w:val="5E844F6A"/>
    <w:lvl w:ilvl="0" w:tplc="04744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B1CBF"/>
    <w:multiLevelType w:val="hybridMultilevel"/>
    <w:tmpl w:val="D3A0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4031"/>
    <w:multiLevelType w:val="hybridMultilevel"/>
    <w:tmpl w:val="FCE6B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C175A"/>
    <w:multiLevelType w:val="hybridMultilevel"/>
    <w:tmpl w:val="3FAAAEB8"/>
    <w:lvl w:ilvl="0" w:tplc="475A99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291815"/>
    <w:multiLevelType w:val="hybridMultilevel"/>
    <w:tmpl w:val="C41C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125"/>
    <w:multiLevelType w:val="hybridMultilevel"/>
    <w:tmpl w:val="30244176"/>
    <w:lvl w:ilvl="0" w:tplc="5792ED9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4C4F"/>
    <w:multiLevelType w:val="hybridMultilevel"/>
    <w:tmpl w:val="25C2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8619E"/>
    <w:multiLevelType w:val="hybridMultilevel"/>
    <w:tmpl w:val="F444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3E82"/>
    <w:multiLevelType w:val="hybridMultilevel"/>
    <w:tmpl w:val="9CC6D476"/>
    <w:lvl w:ilvl="0" w:tplc="0D944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11B5"/>
    <w:multiLevelType w:val="hybridMultilevel"/>
    <w:tmpl w:val="3BFCB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10873"/>
    <w:multiLevelType w:val="hybridMultilevel"/>
    <w:tmpl w:val="ECCE1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06B0D"/>
    <w:multiLevelType w:val="hybridMultilevel"/>
    <w:tmpl w:val="07824D54"/>
    <w:lvl w:ilvl="0" w:tplc="221876D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31715"/>
    <w:multiLevelType w:val="hybridMultilevel"/>
    <w:tmpl w:val="2EA01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41806"/>
    <w:multiLevelType w:val="hybridMultilevel"/>
    <w:tmpl w:val="783ABE1A"/>
    <w:lvl w:ilvl="0" w:tplc="9468E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33C6A"/>
    <w:multiLevelType w:val="hybridMultilevel"/>
    <w:tmpl w:val="1F926F5A"/>
    <w:lvl w:ilvl="0" w:tplc="65DC1702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45DC"/>
    <w:multiLevelType w:val="hybridMultilevel"/>
    <w:tmpl w:val="B44421CA"/>
    <w:lvl w:ilvl="0" w:tplc="B53A25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62252"/>
    <w:multiLevelType w:val="hybridMultilevel"/>
    <w:tmpl w:val="D2EA0402"/>
    <w:lvl w:ilvl="0" w:tplc="21808CEC">
      <w:start w:val="1"/>
      <w:numFmt w:val="decimal"/>
      <w:lvlText w:val="%1."/>
      <w:lvlJc w:val="left"/>
      <w:pPr>
        <w:ind w:left="1065" w:hanging="360"/>
      </w:pPr>
      <w:rPr>
        <w:rFonts w:ascii="SGGW Sans Light" w:eastAsiaTheme="minorHAnsi" w:hAnsi="SGGW Sans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F6E1AB5"/>
    <w:multiLevelType w:val="hybridMultilevel"/>
    <w:tmpl w:val="DBC80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33BE6"/>
    <w:multiLevelType w:val="hybridMultilevel"/>
    <w:tmpl w:val="FF1C6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3584E"/>
    <w:multiLevelType w:val="hybridMultilevel"/>
    <w:tmpl w:val="FB28D4D6"/>
    <w:lvl w:ilvl="0" w:tplc="BCD4B276">
      <w:start w:val="1"/>
      <w:numFmt w:val="decimal"/>
      <w:lvlText w:val="%1."/>
      <w:lvlJc w:val="left"/>
      <w:pPr>
        <w:ind w:left="1080" w:hanging="360"/>
      </w:pPr>
      <w:rPr>
        <w:rFonts w:ascii="SGGW Sans Light" w:eastAsiaTheme="minorHAnsi" w:hAnsi="SGGW Sans Light" w:cstheme="minorBidi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8792471">
    <w:abstractNumId w:val="6"/>
  </w:num>
  <w:num w:numId="2" w16cid:durableId="923032466">
    <w:abstractNumId w:val="10"/>
  </w:num>
  <w:num w:numId="3" w16cid:durableId="2039352429">
    <w:abstractNumId w:val="17"/>
  </w:num>
  <w:num w:numId="4" w16cid:durableId="1242368750">
    <w:abstractNumId w:val="0"/>
  </w:num>
  <w:num w:numId="5" w16cid:durableId="1007637145">
    <w:abstractNumId w:val="19"/>
  </w:num>
  <w:num w:numId="6" w16cid:durableId="1693343086">
    <w:abstractNumId w:val="7"/>
  </w:num>
  <w:num w:numId="7" w16cid:durableId="1289162619">
    <w:abstractNumId w:val="4"/>
  </w:num>
  <w:num w:numId="8" w16cid:durableId="475805849">
    <w:abstractNumId w:val="1"/>
  </w:num>
  <w:num w:numId="9" w16cid:durableId="1153910086">
    <w:abstractNumId w:val="9"/>
  </w:num>
  <w:num w:numId="10" w16cid:durableId="1237671685">
    <w:abstractNumId w:val="11"/>
  </w:num>
  <w:num w:numId="11" w16cid:durableId="1874875955">
    <w:abstractNumId w:val="13"/>
  </w:num>
  <w:num w:numId="12" w16cid:durableId="251089744">
    <w:abstractNumId w:val="2"/>
  </w:num>
  <w:num w:numId="13" w16cid:durableId="1466241889">
    <w:abstractNumId w:val="3"/>
  </w:num>
  <w:num w:numId="14" w16cid:durableId="63115286">
    <w:abstractNumId w:val="12"/>
  </w:num>
  <w:num w:numId="15" w16cid:durableId="1653748780">
    <w:abstractNumId w:val="16"/>
  </w:num>
  <w:num w:numId="16" w16cid:durableId="1933316362">
    <w:abstractNumId w:val="8"/>
  </w:num>
  <w:num w:numId="17" w16cid:durableId="163280780">
    <w:abstractNumId w:val="15"/>
  </w:num>
  <w:num w:numId="18" w16cid:durableId="1999184479">
    <w:abstractNumId w:val="18"/>
  </w:num>
  <w:num w:numId="19" w16cid:durableId="1044674812">
    <w:abstractNumId w:val="14"/>
  </w:num>
  <w:num w:numId="20" w16cid:durableId="113602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27"/>
    <w:rsid w:val="00043392"/>
    <w:rsid w:val="000C0676"/>
    <w:rsid w:val="000D4B9A"/>
    <w:rsid w:val="00113A29"/>
    <w:rsid w:val="00114CA9"/>
    <w:rsid w:val="001866F5"/>
    <w:rsid w:val="00193CCF"/>
    <w:rsid w:val="001D7C89"/>
    <w:rsid w:val="001E068B"/>
    <w:rsid w:val="0020158D"/>
    <w:rsid w:val="00234A91"/>
    <w:rsid w:val="00247B60"/>
    <w:rsid w:val="00253BFA"/>
    <w:rsid w:val="002803B4"/>
    <w:rsid w:val="002822A6"/>
    <w:rsid w:val="002C51B8"/>
    <w:rsid w:val="002E0942"/>
    <w:rsid w:val="002E2EFC"/>
    <w:rsid w:val="00420B30"/>
    <w:rsid w:val="00425AF6"/>
    <w:rsid w:val="00477370"/>
    <w:rsid w:val="004774CB"/>
    <w:rsid w:val="004D7E93"/>
    <w:rsid w:val="00503E30"/>
    <w:rsid w:val="00504CD4"/>
    <w:rsid w:val="0056457D"/>
    <w:rsid w:val="0059189C"/>
    <w:rsid w:val="005E435A"/>
    <w:rsid w:val="00652DF7"/>
    <w:rsid w:val="006A4127"/>
    <w:rsid w:val="006A6870"/>
    <w:rsid w:val="0079105F"/>
    <w:rsid w:val="007F3286"/>
    <w:rsid w:val="008002E4"/>
    <w:rsid w:val="00801D27"/>
    <w:rsid w:val="008435E4"/>
    <w:rsid w:val="00843A4A"/>
    <w:rsid w:val="008A6AAA"/>
    <w:rsid w:val="00933E5F"/>
    <w:rsid w:val="00937C3A"/>
    <w:rsid w:val="0094647C"/>
    <w:rsid w:val="00957B0A"/>
    <w:rsid w:val="00985075"/>
    <w:rsid w:val="009C4FD0"/>
    <w:rsid w:val="00A507FD"/>
    <w:rsid w:val="00A66BBD"/>
    <w:rsid w:val="00A7281D"/>
    <w:rsid w:val="00A866A6"/>
    <w:rsid w:val="00B10B8A"/>
    <w:rsid w:val="00BD4E46"/>
    <w:rsid w:val="00C10E3B"/>
    <w:rsid w:val="00C67B4D"/>
    <w:rsid w:val="00C87BDF"/>
    <w:rsid w:val="00C949A3"/>
    <w:rsid w:val="00D42594"/>
    <w:rsid w:val="00D63915"/>
    <w:rsid w:val="00D7031F"/>
    <w:rsid w:val="00D7221B"/>
    <w:rsid w:val="00D835C7"/>
    <w:rsid w:val="00D84CA0"/>
    <w:rsid w:val="00DE3185"/>
    <w:rsid w:val="00E45234"/>
    <w:rsid w:val="00E56AF5"/>
    <w:rsid w:val="00E74774"/>
    <w:rsid w:val="00E91347"/>
    <w:rsid w:val="00F03231"/>
    <w:rsid w:val="00F21CD6"/>
    <w:rsid w:val="00FB0670"/>
    <w:rsid w:val="01E97A93"/>
    <w:rsid w:val="14DE4AF0"/>
    <w:rsid w:val="1CE1719D"/>
    <w:rsid w:val="23875328"/>
    <w:rsid w:val="349E3DEB"/>
    <w:rsid w:val="43063E70"/>
    <w:rsid w:val="56528C35"/>
    <w:rsid w:val="7680E072"/>
    <w:rsid w:val="7BCDA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9898"/>
  <w15:chartTrackingRefBased/>
  <w15:docId w15:val="{10D181DA-668A-4786-BA22-9FC09719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1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1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1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1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1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1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1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1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1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1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1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B8A"/>
  </w:style>
  <w:style w:type="paragraph" w:styleId="Stopka">
    <w:name w:val="footer"/>
    <w:basedOn w:val="Normalny"/>
    <w:link w:val="StopkaZnak"/>
    <w:uiPriority w:val="99"/>
    <w:unhideWhenUsed/>
    <w:rsid w:val="00B1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B8A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96EB6E9FE114782CA27A96F7A8451" ma:contentTypeVersion="4" ma:contentTypeDescription="Utwórz nowy dokument." ma:contentTypeScope="" ma:versionID="850d28182633fc5fd88bf330fcedf1c8">
  <xsd:schema xmlns:xsd="http://www.w3.org/2001/XMLSchema" xmlns:xs="http://www.w3.org/2001/XMLSchema" xmlns:p="http://schemas.microsoft.com/office/2006/metadata/properties" xmlns:ns2="8d677e05-dc0c-4c42-9ca3-ad4a6fae3309" targetNamespace="http://schemas.microsoft.com/office/2006/metadata/properties" ma:root="true" ma:fieldsID="04c115cc3238f73ffd68cf68cc623e29" ns2:_="">
    <xsd:import namespace="8d677e05-dc0c-4c42-9ca3-ad4a6fae3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77e05-dc0c-4c42-9ca3-ad4a6fae3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777C0-B6B9-4F66-9160-661B916AB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963F1-0CA8-499A-9AD0-2F4DADE54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F350B-DA9A-4C5F-8729-06AAC5CDC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0EF26F-D05E-4FBA-ACA8-D92F90752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77e05-dc0c-4c42-9ca3-ad4a6fae3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Agnieszka Grabińska</cp:lastModifiedBy>
  <cp:revision>6</cp:revision>
  <cp:lastPrinted>2026-03-18T13:19:00Z</cp:lastPrinted>
  <dcterms:created xsi:type="dcterms:W3CDTF">2026-03-31T09:03:00Z</dcterms:created>
  <dcterms:modified xsi:type="dcterms:W3CDTF">2026-04-20T12:04:00Z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0x01010001096EB6E9FE114782CA27A96F7A8451</vt:lpwstr>
  </property>
</Properties>
</file>